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46FA" w14:textId="7F22BBF5" w:rsidR="00BF6721" w:rsidRPr="003031DD" w:rsidRDefault="003031DD" w:rsidP="003031DD">
      <w:pPr>
        <w:jc w:val="center"/>
        <w:rPr>
          <w:b/>
          <w:bCs/>
        </w:rPr>
      </w:pPr>
      <w:r w:rsidRPr="003031DD">
        <w:rPr>
          <w:b/>
          <w:bCs/>
        </w:rPr>
        <w:t>What if Anna accidentally consumed picrotoxin?</w:t>
      </w:r>
    </w:p>
    <w:p w14:paraId="4C1CA634" w14:textId="77777777" w:rsidR="003031DD" w:rsidRDefault="003031DD" w:rsidP="003031DD">
      <w:pPr>
        <w:jc w:val="both"/>
      </w:pPr>
    </w:p>
    <w:p w14:paraId="0220FD39" w14:textId="18524252" w:rsidR="003031DD" w:rsidRDefault="003031DD" w:rsidP="003031DD">
      <w:r w:rsidRPr="00B76320">
        <w:t xml:space="preserve">After completing the </w:t>
      </w:r>
      <w:r>
        <w:t>Waking up Anna exploration</w:t>
      </w:r>
      <w:r w:rsidRPr="00B76320">
        <w:t xml:space="preserve"> – i.e., explaining the question “What </w:t>
      </w:r>
      <w:r>
        <w:t xml:space="preserve">was the </w:t>
      </w:r>
      <w:r w:rsidRPr="00B76320">
        <w:rPr>
          <w:rFonts w:eastAsia="Times New Roman" w:cs="Times New Roman"/>
        </w:rPr>
        <w:t xml:space="preserve">molecular bases for </w:t>
      </w:r>
      <w:r>
        <w:rPr>
          <w:rFonts w:eastAsia="Times New Roman" w:cs="Times New Roman"/>
        </w:rPr>
        <w:t>Flumazenil’s action in waking up Anna</w:t>
      </w:r>
      <w:r w:rsidRPr="00B76320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” </w:t>
      </w:r>
      <w:r>
        <w:t>answer the following questions</w:t>
      </w:r>
      <w:r w:rsidRPr="00B76320">
        <w:t>.</w:t>
      </w:r>
    </w:p>
    <w:p w14:paraId="7549920F" w14:textId="06A225FC" w:rsidR="003031DD" w:rsidRDefault="003031DD" w:rsidP="003031DD"/>
    <w:p w14:paraId="1597FB82" w14:textId="1144708D" w:rsidR="003031DD" w:rsidRDefault="31BF7264" w:rsidP="003031DD">
      <w:r>
        <w:t xml:space="preserve">Picrotoxin is obtained from the seeds of the shrub </w:t>
      </w:r>
      <w:proofErr w:type="spellStart"/>
      <w:r w:rsidRPr="31BF7264">
        <w:rPr>
          <w:i/>
          <w:iCs/>
        </w:rPr>
        <w:t>Anamirta</w:t>
      </w:r>
      <w:proofErr w:type="spellEnd"/>
      <w:r w:rsidRPr="31BF7264">
        <w:rPr>
          <w:i/>
          <w:iCs/>
        </w:rPr>
        <w:t xml:space="preserve"> </w:t>
      </w:r>
      <w:proofErr w:type="spellStart"/>
      <w:r w:rsidRPr="31BF7264">
        <w:rPr>
          <w:i/>
          <w:iCs/>
        </w:rPr>
        <w:t>cocculus</w:t>
      </w:r>
      <w:proofErr w:type="spellEnd"/>
      <w:r>
        <w:t>. It is used as a central nervous system stimulant and an antidote in poisoning by CNS depressants, especially barbiturates (</w:t>
      </w:r>
      <w:hyperlink r:id="rId7">
        <w:r w:rsidRPr="31BF7264">
          <w:rPr>
            <w:rStyle w:val="Hyperlink"/>
          </w:rPr>
          <w:t>https://www.drugbank.ca/drugs/DB00466</w:t>
        </w:r>
      </w:hyperlink>
      <w:r>
        <w:t>).</w:t>
      </w:r>
    </w:p>
    <w:p w14:paraId="17013662" w14:textId="6F1E1E18" w:rsidR="31BF7264" w:rsidRDefault="31BF7264" w:rsidP="31BF7264">
      <w:pPr>
        <w:rPr>
          <w:rFonts w:ascii="Calibri" w:eastAsia="Calibri" w:hAnsi="Calibri" w:cs="Calibri"/>
          <w:color w:val="4472C4" w:themeColor="accent1"/>
        </w:rPr>
      </w:pPr>
    </w:p>
    <w:p w14:paraId="6553FF26" w14:textId="1562BE75" w:rsidR="31BF7264" w:rsidRDefault="31BF7264" w:rsidP="31BF7264">
      <w:pPr>
        <w:rPr>
          <w:rFonts w:ascii="Calibri" w:eastAsia="Calibri" w:hAnsi="Calibri" w:cs="Calibri"/>
        </w:rPr>
      </w:pPr>
      <w:r w:rsidRPr="31BF7264">
        <w:rPr>
          <w:rFonts w:ascii="Calibri" w:eastAsia="Calibri" w:hAnsi="Calibri" w:cs="Calibri"/>
        </w:rPr>
        <w:t>Q</w:t>
      </w:r>
      <w:r w:rsidR="009A6FB3">
        <w:rPr>
          <w:rFonts w:ascii="Calibri" w:eastAsia="Calibri" w:hAnsi="Calibri" w:cs="Calibri"/>
        </w:rPr>
        <w:t>1</w:t>
      </w:r>
      <w:r w:rsidR="00B81EFA">
        <w:rPr>
          <w:rFonts w:ascii="Calibri" w:eastAsia="Calibri" w:hAnsi="Calibri" w:cs="Calibri"/>
        </w:rPr>
        <w:t>.</w:t>
      </w:r>
      <w:r w:rsidRPr="31BF7264">
        <w:rPr>
          <w:rFonts w:ascii="Calibri" w:eastAsia="Calibri" w:hAnsi="Calibri" w:cs="Calibri"/>
        </w:rPr>
        <w:t xml:space="preserve"> Picrotoxin acts as a non-competitive antagonist</w:t>
      </w:r>
      <w:r w:rsidR="009A6FB3">
        <w:rPr>
          <w:rFonts w:ascii="Calibri" w:eastAsia="Calibri" w:hAnsi="Calibri" w:cs="Calibri"/>
        </w:rPr>
        <w:t xml:space="preserve"> of GABA</w:t>
      </w:r>
      <w:r w:rsidRPr="31BF7264">
        <w:rPr>
          <w:rFonts w:ascii="Calibri" w:eastAsia="Calibri" w:hAnsi="Calibri" w:cs="Calibri"/>
        </w:rPr>
        <w:t xml:space="preserve">. Based on your understanding of a competitive antagonist, how do you think a non-competitive </w:t>
      </w:r>
      <w:r w:rsidR="009A6FB3">
        <w:rPr>
          <w:rFonts w:ascii="Calibri" w:eastAsia="Calibri" w:hAnsi="Calibri" w:cs="Calibri"/>
        </w:rPr>
        <w:t>ant</w:t>
      </w:r>
      <w:r w:rsidRPr="31BF7264">
        <w:rPr>
          <w:rFonts w:ascii="Calibri" w:eastAsia="Calibri" w:hAnsi="Calibri" w:cs="Calibri"/>
        </w:rPr>
        <w:t xml:space="preserve">agonist works? </w:t>
      </w:r>
      <w:r w:rsidR="009A6FB3">
        <w:rPr>
          <w:rFonts w:ascii="Calibri" w:eastAsia="Calibri" w:hAnsi="Calibri" w:cs="Calibri"/>
        </w:rPr>
        <w:t>W</w:t>
      </w:r>
      <w:r w:rsidRPr="31BF7264">
        <w:rPr>
          <w:rFonts w:ascii="Calibri" w:eastAsia="Calibri" w:hAnsi="Calibri" w:cs="Calibri"/>
        </w:rPr>
        <w:t xml:space="preserve">here do you predict that picrotoxin might bind to the GABA-A receptor? </w:t>
      </w:r>
      <w:r w:rsidR="009A6FB3">
        <w:rPr>
          <w:rFonts w:ascii="Calibri" w:eastAsia="Calibri" w:hAnsi="Calibri" w:cs="Calibri"/>
        </w:rPr>
        <w:t xml:space="preserve">(Hint: </w:t>
      </w:r>
      <w:r w:rsidR="009A6FB3" w:rsidRPr="31BF7264">
        <w:rPr>
          <w:rFonts w:ascii="Calibri" w:eastAsia="Calibri" w:hAnsi="Calibri" w:cs="Calibri"/>
        </w:rPr>
        <w:t xml:space="preserve">Look up the different mechanisms for competitive vs. </w:t>
      </w:r>
      <w:r w:rsidR="009A6FB3">
        <w:rPr>
          <w:rFonts w:ascii="Calibri" w:eastAsia="Calibri" w:hAnsi="Calibri" w:cs="Calibri"/>
        </w:rPr>
        <w:t>n</w:t>
      </w:r>
      <w:r w:rsidR="009A6FB3" w:rsidRPr="31BF7264">
        <w:rPr>
          <w:rFonts w:ascii="Calibri" w:eastAsia="Calibri" w:hAnsi="Calibri" w:cs="Calibri"/>
        </w:rPr>
        <w:t>on-competitive antagonists</w:t>
      </w:r>
      <w:r w:rsidR="009A6FB3">
        <w:rPr>
          <w:rFonts w:ascii="Calibri" w:eastAsia="Calibri" w:hAnsi="Calibri" w:cs="Calibri"/>
        </w:rPr>
        <w:t>.)</w:t>
      </w:r>
    </w:p>
    <w:p w14:paraId="41CE8636" w14:textId="0D55DC06" w:rsidR="31BF7264" w:rsidRDefault="31BF7264" w:rsidP="31BF7264">
      <w:pPr>
        <w:rPr>
          <w:rFonts w:ascii="Calibri" w:eastAsia="Calibri" w:hAnsi="Calibri" w:cs="Calibri"/>
          <w:color w:val="0432FF"/>
        </w:rPr>
      </w:pPr>
    </w:p>
    <w:p w14:paraId="31E682E2" w14:textId="7337F47C" w:rsidR="00B81EFA" w:rsidRDefault="00B81EFA" w:rsidP="31BF7264">
      <w:pPr>
        <w:rPr>
          <w:rFonts w:ascii="Calibri" w:eastAsia="Calibri" w:hAnsi="Calibri" w:cs="Calibri"/>
          <w:color w:val="0432FF"/>
        </w:rPr>
      </w:pPr>
    </w:p>
    <w:p w14:paraId="44AB37D3" w14:textId="77898060" w:rsidR="00B81EFA" w:rsidRDefault="00B81EFA" w:rsidP="31BF7264">
      <w:pPr>
        <w:rPr>
          <w:rFonts w:ascii="Calibri" w:eastAsia="Calibri" w:hAnsi="Calibri" w:cs="Calibri"/>
          <w:color w:val="0432FF"/>
        </w:rPr>
      </w:pPr>
    </w:p>
    <w:p w14:paraId="710EE433" w14:textId="63556625" w:rsidR="00B81EFA" w:rsidRDefault="00B81EFA" w:rsidP="31BF7264">
      <w:pPr>
        <w:rPr>
          <w:rFonts w:ascii="Calibri" w:eastAsia="Calibri" w:hAnsi="Calibri" w:cs="Calibri"/>
          <w:color w:val="0432FF"/>
        </w:rPr>
      </w:pPr>
    </w:p>
    <w:p w14:paraId="5E3C8FC0" w14:textId="5463B1AF" w:rsidR="00B81EFA" w:rsidRDefault="00B81EFA" w:rsidP="31BF7264">
      <w:pPr>
        <w:rPr>
          <w:rFonts w:ascii="Calibri" w:eastAsia="Calibri" w:hAnsi="Calibri" w:cs="Calibri"/>
          <w:color w:val="0432FF"/>
        </w:rPr>
      </w:pPr>
    </w:p>
    <w:p w14:paraId="0FA466DC" w14:textId="77777777" w:rsidR="00B81EFA" w:rsidRDefault="00B81EFA" w:rsidP="31BF7264"/>
    <w:p w14:paraId="68045BC8" w14:textId="77777777" w:rsidR="00B81EFA" w:rsidRDefault="003031DD" w:rsidP="003031DD">
      <w:r>
        <w:t>Search the PDB for a structure of a GABA-A receptor in complex with GABA and picrotoxin</w:t>
      </w:r>
      <w:r w:rsidR="009A6FB3">
        <w:t xml:space="preserve"> bound</w:t>
      </w:r>
      <w:r>
        <w:t xml:space="preserve">. </w:t>
      </w:r>
    </w:p>
    <w:p w14:paraId="68B6A81C" w14:textId="11D976A9" w:rsidR="003031DD" w:rsidRDefault="00B81EFA" w:rsidP="003031DD">
      <w:r>
        <w:t xml:space="preserve">Q2. What is the PDB ID? </w:t>
      </w:r>
    </w:p>
    <w:p w14:paraId="52E9A1B4" w14:textId="3CFC94BD" w:rsidR="00314540" w:rsidRPr="00314540" w:rsidRDefault="00B81EFA" w:rsidP="003031DD">
      <w:pPr>
        <w:rPr>
          <w:color w:val="0432FF"/>
        </w:rPr>
      </w:pPr>
      <w:r>
        <w:rPr>
          <w:color w:val="0432FF"/>
        </w:rPr>
        <w:t xml:space="preserve"> </w:t>
      </w:r>
    </w:p>
    <w:p w14:paraId="68964DFB" w14:textId="7999449F" w:rsidR="003031DD" w:rsidRDefault="003031DD" w:rsidP="003031DD"/>
    <w:p w14:paraId="07EA771C" w14:textId="4010790F" w:rsidR="00B81EFA" w:rsidRDefault="00B81EFA" w:rsidP="003031DD">
      <w:r>
        <w:t>Visualize th</w:t>
      </w:r>
      <w:r>
        <w:t>e</w:t>
      </w:r>
      <w:r>
        <w:t xml:space="preserve"> structure </w:t>
      </w:r>
      <w:r>
        <w:t xml:space="preserve">in the PDB entry that you identified </w:t>
      </w:r>
      <w:r>
        <w:t>using iCn3D.</w:t>
      </w:r>
    </w:p>
    <w:p w14:paraId="367DAA4D" w14:textId="3BE5F4B2" w:rsidR="00314540" w:rsidRDefault="003031DD" w:rsidP="00314540">
      <w:r>
        <w:t>Q</w:t>
      </w:r>
      <w:r w:rsidR="00B81EFA">
        <w:t>3</w:t>
      </w:r>
      <w:r>
        <w:t xml:space="preserve">. </w:t>
      </w:r>
      <w:r w:rsidR="00314540">
        <w:t xml:space="preserve">In the line </w:t>
      </w:r>
      <w:r w:rsidRPr="003031DD">
        <w:t>draw</w:t>
      </w:r>
      <w:r w:rsidR="00314540">
        <w:t>n</w:t>
      </w:r>
      <w:r w:rsidRPr="003031DD">
        <w:t xml:space="preserve"> model </w:t>
      </w:r>
      <w:r w:rsidR="00314540">
        <w:t xml:space="preserve">of a pentameric GABA-A receptor (as seen from the outside of the cell) </w:t>
      </w:r>
      <w:r>
        <w:t>and mark where GABA and picrotoxin bind</w:t>
      </w:r>
      <w:r w:rsidRPr="003031DD">
        <w:t>.</w:t>
      </w:r>
      <w:r>
        <w:t xml:space="preserve"> </w:t>
      </w:r>
      <w:r w:rsidR="00314540">
        <w:t>Remember to label the alpha, beta, and gamma chains of the GABA-A receptor.</w:t>
      </w:r>
    </w:p>
    <w:p w14:paraId="3AFAA364" w14:textId="0DFB0A8B" w:rsidR="003031DD" w:rsidRDefault="003031DD" w:rsidP="003031DD"/>
    <w:p w14:paraId="21CE76B3" w14:textId="77777777" w:rsidR="00314540" w:rsidRDefault="00314540" w:rsidP="003031DD"/>
    <w:p w14:paraId="0D11F0EA" w14:textId="0B8D6EEF" w:rsidR="003031DD" w:rsidRDefault="00314540" w:rsidP="00314540">
      <w:pPr>
        <w:jc w:val="center"/>
      </w:pPr>
      <w:r w:rsidRPr="00163BC3">
        <w:rPr>
          <w:noProof/>
        </w:rPr>
        <w:drawing>
          <wp:inline distT="0" distB="0" distL="0" distR="0" wp14:anchorId="7FEBD6CD" wp14:editId="159C655F">
            <wp:extent cx="2286000" cy="2371618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8311" w14:textId="3EE1FE84" w:rsidR="00314540" w:rsidRDefault="00314540" w:rsidP="00314540">
      <w:pPr>
        <w:jc w:val="center"/>
      </w:pPr>
    </w:p>
    <w:p w14:paraId="7EEDD189" w14:textId="7FE9313E" w:rsidR="00314540" w:rsidRDefault="00314540" w:rsidP="00314540">
      <w:pPr>
        <w:jc w:val="center"/>
      </w:pPr>
    </w:p>
    <w:p w14:paraId="06D9D164" w14:textId="68486351" w:rsidR="003031DD" w:rsidRDefault="003031DD" w:rsidP="003031DD">
      <w:r>
        <w:t>Q</w:t>
      </w:r>
      <w:r w:rsidR="00B81EFA">
        <w:t>4</w:t>
      </w:r>
      <w:r>
        <w:t xml:space="preserve">. Create a publication quality figure illustrating </w:t>
      </w:r>
      <w:r w:rsidR="00314540">
        <w:t>any two types of non-covalent</w:t>
      </w:r>
      <w:r>
        <w:t xml:space="preserve"> interactions that hold the picrotoxin in place in the GABA-A receptor complex.</w:t>
      </w:r>
    </w:p>
    <w:p w14:paraId="4CB44B6B" w14:textId="47B57ABF" w:rsidR="00314540" w:rsidRDefault="00314540" w:rsidP="003031DD"/>
    <w:p w14:paraId="1832BC65" w14:textId="42718CBF" w:rsidR="00314540" w:rsidRDefault="00314540" w:rsidP="00B81EFA"/>
    <w:p w14:paraId="19314412" w14:textId="120D215C" w:rsidR="00B81EFA" w:rsidRDefault="00B81EFA" w:rsidP="00B81EFA"/>
    <w:p w14:paraId="1CC59074" w14:textId="6243774C" w:rsidR="00B81EFA" w:rsidRDefault="00B81EFA" w:rsidP="00B81EFA"/>
    <w:p w14:paraId="5144918C" w14:textId="4E909A20" w:rsidR="00B81EFA" w:rsidRDefault="00B81EFA" w:rsidP="00B81EFA"/>
    <w:p w14:paraId="1C75978B" w14:textId="664361C5" w:rsidR="00B81EFA" w:rsidRDefault="00B81EFA" w:rsidP="00B81EFA"/>
    <w:p w14:paraId="420ABE33" w14:textId="312F7921" w:rsidR="00B81EFA" w:rsidRDefault="00B81EFA" w:rsidP="00B81EFA"/>
    <w:p w14:paraId="0546AF39" w14:textId="03BCD515" w:rsidR="00B81EFA" w:rsidRDefault="00B81EFA" w:rsidP="00B81EFA"/>
    <w:p w14:paraId="7E474305" w14:textId="0EE30018" w:rsidR="00B81EFA" w:rsidRDefault="00B81EFA" w:rsidP="00B81EFA"/>
    <w:p w14:paraId="35875423" w14:textId="23B39E21" w:rsidR="00B81EFA" w:rsidRDefault="00B81EFA" w:rsidP="00B81EFA"/>
    <w:p w14:paraId="3CC6228B" w14:textId="1827FE13" w:rsidR="00B81EFA" w:rsidRDefault="00B81EFA" w:rsidP="00B81EFA"/>
    <w:p w14:paraId="514ACEA2" w14:textId="3DE5EB60" w:rsidR="00B81EFA" w:rsidRDefault="00B81EFA" w:rsidP="00B81EFA"/>
    <w:p w14:paraId="3883A980" w14:textId="77777777" w:rsidR="00B81EFA" w:rsidRDefault="00B81EFA" w:rsidP="00B81EFA"/>
    <w:p w14:paraId="07BB7952" w14:textId="77777777" w:rsidR="00314540" w:rsidRDefault="00314540" w:rsidP="003031DD"/>
    <w:p w14:paraId="6410A958" w14:textId="62450670" w:rsidR="003031DD" w:rsidRDefault="003031DD" w:rsidP="003031DD">
      <w:r>
        <w:t>Q</w:t>
      </w:r>
      <w:r w:rsidR="00B81EFA">
        <w:t>5</w:t>
      </w:r>
      <w:r>
        <w:t>. Based on the structure and interactions of picrotoxin, how is the function of the GABA-A receptor affected?</w:t>
      </w:r>
    </w:p>
    <w:p w14:paraId="61F67F42" w14:textId="70869CE9" w:rsidR="00314540" w:rsidRDefault="00314540" w:rsidP="003031DD">
      <w:pPr>
        <w:rPr>
          <w:color w:val="0432FF"/>
        </w:rPr>
      </w:pPr>
    </w:p>
    <w:p w14:paraId="773E85C3" w14:textId="349E7211" w:rsidR="00B81EFA" w:rsidRDefault="00B81EFA" w:rsidP="003031DD">
      <w:pPr>
        <w:rPr>
          <w:color w:val="0432FF"/>
        </w:rPr>
      </w:pPr>
    </w:p>
    <w:p w14:paraId="3D8AC321" w14:textId="0F6C915F" w:rsidR="00B81EFA" w:rsidRDefault="00B81EFA" w:rsidP="003031DD">
      <w:pPr>
        <w:rPr>
          <w:color w:val="0432FF"/>
        </w:rPr>
      </w:pPr>
    </w:p>
    <w:p w14:paraId="5311AED2" w14:textId="686C88CD" w:rsidR="00B81EFA" w:rsidRDefault="00B81EFA" w:rsidP="003031DD">
      <w:pPr>
        <w:rPr>
          <w:color w:val="0432FF"/>
        </w:rPr>
      </w:pPr>
    </w:p>
    <w:p w14:paraId="26C90A80" w14:textId="77777777" w:rsidR="00B81EFA" w:rsidRDefault="00B81EFA" w:rsidP="003031DD"/>
    <w:p w14:paraId="52F48FE3" w14:textId="7567DBFE" w:rsidR="003031DD" w:rsidRDefault="31BF7264" w:rsidP="003031DD">
      <w:r>
        <w:t>Q</w:t>
      </w:r>
      <w:r w:rsidR="00B81EFA">
        <w:t>6</w:t>
      </w:r>
      <w:r>
        <w:t xml:space="preserve">. Do you think that this molecule can be used to treat Anna’s insomnia? Support your answer with suitable reasons. </w:t>
      </w:r>
    </w:p>
    <w:p w14:paraId="1F76E656" w14:textId="09A484CE" w:rsidR="003031DD" w:rsidRDefault="003031DD" w:rsidP="003031DD">
      <w:pPr>
        <w:rPr>
          <w:color w:val="0432FF"/>
        </w:rPr>
      </w:pPr>
    </w:p>
    <w:p w14:paraId="07877E13" w14:textId="73FC4AF5" w:rsidR="00B81EFA" w:rsidRDefault="00B81EFA" w:rsidP="003031DD">
      <w:pPr>
        <w:rPr>
          <w:color w:val="0432FF"/>
        </w:rPr>
      </w:pPr>
    </w:p>
    <w:p w14:paraId="30D491B7" w14:textId="65E6E4EE" w:rsidR="00B81EFA" w:rsidRDefault="00B81EFA" w:rsidP="003031DD">
      <w:pPr>
        <w:rPr>
          <w:color w:val="0432FF"/>
        </w:rPr>
      </w:pPr>
    </w:p>
    <w:p w14:paraId="65E97B4A" w14:textId="492BB740" w:rsidR="00B81EFA" w:rsidRDefault="00B81EFA" w:rsidP="003031DD">
      <w:pPr>
        <w:rPr>
          <w:color w:val="0432FF"/>
        </w:rPr>
      </w:pPr>
    </w:p>
    <w:p w14:paraId="2D21E546" w14:textId="08656BCD" w:rsidR="00B81EFA" w:rsidRDefault="00B81EFA" w:rsidP="003031DD">
      <w:pPr>
        <w:rPr>
          <w:color w:val="0432FF"/>
        </w:rPr>
      </w:pPr>
    </w:p>
    <w:p w14:paraId="35E541E2" w14:textId="371D4D99" w:rsidR="00B81EFA" w:rsidRDefault="00B81EFA" w:rsidP="003031DD">
      <w:pPr>
        <w:rPr>
          <w:color w:val="0432FF"/>
        </w:rPr>
      </w:pPr>
    </w:p>
    <w:p w14:paraId="7A36BFE5" w14:textId="216CA1D0" w:rsidR="00B81EFA" w:rsidRDefault="00B81EFA" w:rsidP="003031DD">
      <w:pPr>
        <w:rPr>
          <w:color w:val="0432FF"/>
        </w:rPr>
      </w:pPr>
    </w:p>
    <w:p w14:paraId="5F887882" w14:textId="77777777" w:rsidR="00B81EFA" w:rsidRPr="00B76320" w:rsidRDefault="00B81EFA" w:rsidP="003031DD">
      <w:pPr>
        <w:rPr>
          <w:rFonts w:eastAsia="Times New Roman" w:cs="Times New Roman"/>
        </w:rPr>
      </w:pPr>
      <w:bookmarkStart w:id="0" w:name="_GoBack"/>
      <w:bookmarkEnd w:id="0"/>
    </w:p>
    <w:p w14:paraId="17F00D7D" w14:textId="77777777" w:rsidR="003031DD" w:rsidRDefault="003031DD"/>
    <w:sectPr w:rsidR="003031DD" w:rsidSect="009845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A181" w14:textId="77777777" w:rsidR="00C746ED" w:rsidRDefault="00C746ED" w:rsidP="003031DD">
      <w:r>
        <w:separator/>
      </w:r>
    </w:p>
  </w:endnote>
  <w:endnote w:type="continuationSeparator" w:id="0">
    <w:p w14:paraId="2FDB7808" w14:textId="77777777" w:rsidR="00C746ED" w:rsidRDefault="00C746ED" w:rsidP="003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106D" w14:textId="77777777" w:rsidR="009A6FB3" w:rsidRDefault="009A6FB3" w:rsidP="009A6FB3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4486E19" wp14:editId="19B49AEA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783A6" w14:textId="40FBEACB" w:rsidR="009A6FB3" w:rsidRPr="009A6FB3" w:rsidRDefault="009A6FB3" w:rsidP="009A6FB3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>-2020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E8E6" w14:textId="77777777" w:rsidR="00C746ED" w:rsidRDefault="00C746ED" w:rsidP="003031DD">
      <w:r>
        <w:separator/>
      </w:r>
    </w:p>
  </w:footnote>
  <w:footnote w:type="continuationSeparator" w:id="0">
    <w:p w14:paraId="449E09E1" w14:textId="77777777" w:rsidR="00C746ED" w:rsidRDefault="00C746ED" w:rsidP="0030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064E" w14:textId="2F633F61" w:rsidR="003031DD" w:rsidRDefault="003031DD" w:rsidP="003031DD">
    <w:pPr>
      <w:pStyle w:val="Header"/>
      <w:jc w:val="right"/>
    </w:pPr>
    <w:r>
      <w:t>Waking Up Anna</w:t>
    </w:r>
  </w:p>
  <w:p w14:paraId="0D8342C9" w14:textId="61F39656" w:rsidR="003031DD" w:rsidRDefault="003031DD" w:rsidP="003031DD">
    <w:pPr>
      <w:pStyle w:val="Header"/>
      <w:jc w:val="right"/>
    </w:pPr>
    <w:r>
      <w:t>Biology Assessment Suggestions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D"/>
    <w:rsid w:val="00041D49"/>
    <w:rsid w:val="00045443"/>
    <w:rsid w:val="00072F0E"/>
    <w:rsid w:val="00082C4F"/>
    <w:rsid w:val="000B72A5"/>
    <w:rsid w:val="000C5BB5"/>
    <w:rsid w:val="000E5597"/>
    <w:rsid w:val="001235B6"/>
    <w:rsid w:val="001362B3"/>
    <w:rsid w:val="001440E8"/>
    <w:rsid w:val="001470F6"/>
    <w:rsid w:val="00191E1B"/>
    <w:rsid w:val="001A6741"/>
    <w:rsid w:val="001F2873"/>
    <w:rsid w:val="0020437A"/>
    <w:rsid w:val="00252DBF"/>
    <w:rsid w:val="00256451"/>
    <w:rsid w:val="002D44AA"/>
    <w:rsid w:val="002E1AE5"/>
    <w:rsid w:val="00302FB7"/>
    <w:rsid w:val="003031DD"/>
    <w:rsid w:val="003070B4"/>
    <w:rsid w:val="003122F6"/>
    <w:rsid w:val="00314540"/>
    <w:rsid w:val="00366FFE"/>
    <w:rsid w:val="003E4F17"/>
    <w:rsid w:val="004174D1"/>
    <w:rsid w:val="00421E6D"/>
    <w:rsid w:val="00435E66"/>
    <w:rsid w:val="004A3158"/>
    <w:rsid w:val="004A70DA"/>
    <w:rsid w:val="004C2DEE"/>
    <w:rsid w:val="004E0E2B"/>
    <w:rsid w:val="004F3F97"/>
    <w:rsid w:val="00530C5B"/>
    <w:rsid w:val="00550C3B"/>
    <w:rsid w:val="005649C9"/>
    <w:rsid w:val="00685215"/>
    <w:rsid w:val="006A2272"/>
    <w:rsid w:val="006B5EBD"/>
    <w:rsid w:val="006F1BC3"/>
    <w:rsid w:val="0073220F"/>
    <w:rsid w:val="00780770"/>
    <w:rsid w:val="007B2CB7"/>
    <w:rsid w:val="00800595"/>
    <w:rsid w:val="0080643F"/>
    <w:rsid w:val="00856340"/>
    <w:rsid w:val="00857754"/>
    <w:rsid w:val="00873635"/>
    <w:rsid w:val="008A143C"/>
    <w:rsid w:val="008D3AB1"/>
    <w:rsid w:val="0093254D"/>
    <w:rsid w:val="00973357"/>
    <w:rsid w:val="00984580"/>
    <w:rsid w:val="009A14A3"/>
    <w:rsid w:val="009A6DC1"/>
    <w:rsid w:val="009A6FB3"/>
    <w:rsid w:val="009B293E"/>
    <w:rsid w:val="009D7A88"/>
    <w:rsid w:val="00A40EA5"/>
    <w:rsid w:val="00A56669"/>
    <w:rsid w:val="00A57565"/>
    <w:rsid w:val="00A659C4"/>
    <w:rsid w:val="00A81844"/>
    <w:rsid w:val="00B11676"/>
    <w:rsid w:val="00B66164"/>
    <w:rsid w:val="00B6708E"/>
    <w:rsid w:val="00B71A6E"/>
    <w:rsid w:val="00B81EFA"/>
    <w:rsid w:val="00B946A9"/>
    <w:rsid w:val="00BC195F"/>
    <w:rsid w:val="00BD2F23"/>
    <w:rsid w:val="00C04628"/>
    <w:rsid w:val="00C238C6"/>
    <w:rsid w:val="00C23C63"/>
    <w:rsid w:val="00C565EF"/>
    <w:rsid w:val="00C746ED"/>
    <w:rsid w:val="00C8477D"/>
    <w:rsid w:val="00C95138"/>
    <w:rsid w:val="00CA2C45"/>
    <w:rsid w:val="00CE027C"/>
    <w:rsid w:val="00CF2DB0"/>
    <w:rsid w:val="00D54DD6"/>
    <w:rsid w:val="00D56292"/>
    <w:rsid w:val="00D57901"/>
    <w:rsid w:val="00D758B7"/>
    <w:rsid w:val="00D767CF"/>
    <w:rsid w:val="00D91CB9"/>
    <w:rsid w:val="00DB369A"/>
    <w:rsid w:val="00DD14A1"/>
    <w:rsid w:val="00DE18C8"/>
    <w:rsid w:val="00DF695A"/>
    <w:rsid w:val="00E04C1D"/>
    <w:rsid w:val="00EC2E4A"/>
    <w:rsid w:val="00F031AE"/>
    <w:rsid w:val="00F14918"/>
    <w:rsid w:val="00F55A3F"/>
    <w:rsid w:val="00FB6DD2"/>
    <w:rsid w:val="00FD09B8"/>
    <w:rsid w:val="31B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26D0"/>
  <w14:defaultImageDpi w14:val="32767"/>
  <w15:chartTrackingRefBased/>
  <w15:docId w15:val="{BBEF8190-2D1F-2C4B-B663-1A7724E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DD"/>
  </w:style>
  <w:style w:type="paragraph" w:styleId="Footer">
    <w:name w:val="footer"/>
    <w:basedOn w:val="Normal"/>
    <w:link w:val="Foot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DD"/>
  </w:style>
  <w:style w:type="character" w:styleId="Hyperlink">
    <w:name w:val="Hyperlink"/>
    <w:basedOn w:val="DefaultParagraphFont"/>
    <w:uiPriority w:val="99"/>
    <w:unhideWhenUsed/>
    <w:rsid w:val="0030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31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4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drugbank.ca/drugs/DB004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3</cp:revision>
  <dcterms:created xsi:type="dcterms:W3CDTF">2020-01-23T20:01:00Z</dcterms:created>
  <dcterms:modified xsi:type="dcterms:W3CDTF">2020-01-23T20:05:00Z</dcterms:modified>
</cp:coreProperties>
</file>