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xml:space="preserve">, and </w:t>
      </w:r>
      <w:proofErr w:type="spellStart"/>
      <w:r w:rsidRPr="008A54DF">
        <w:t>Shuchismita</w:t>
      </w:r>
      <w:proofErr w:type="spellEnd"/>
      <w:r w:rsidRPr="008A54DF">
        <w:t xml:space="preserve">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485BFEAE" w14:textId="0DFC3ADF" w:rsidR="00AB4210" w:rsidRPr="008A54DF" w:rsidRDefault="00AB4210">
      <w:pPr>
        <w:rPr>
          <w:b/>
          <w:bCs/>
        </w:rPr>
      </w:pPr>
      <w:r w:rsidRPr="008A54DF">
        <w:rPr>
          <w:b/>
          <w:bCs/>
        </w:rPr>
        <w:t>Preparation:</w:t>
      </w:r>
    </w:p>
    <w:p w14:paraId="3F978BA5" w14:textId="69A3BBA7" w:rsidR="00914559" w:rsidRPr="008A54DF" w:rsidRDefault="00914559">
      <w:r w:rsidRPr="008A54DF">
        <w:t>Prior to the case discussion in class</w:t>
      </w:r>
      <w:r w:rsidR="0016169A" w:rsidRPr="008A54DF">
        <w:t xml:space="preserve"> (as a homework assignment)</w:t>
      </w:r>
      <w:r w:rsidRPr="008A54DF">
        <w:t xml:space="preserve">, get acquainted to the case. </w:t>
      </w:r>
    </w:p>
    <w:p w14:paraId="771B31D7" w14:textId="12E28E77" w:rsidR="001A1492" w:rsidRPr="008A54DF" w:rsidRDefault="00914559" w:rsidP="00914559">
      <w:pPr>
        <w:pStyle w:val="ListParagraph"/>
        <w:numPr>
          <w:ilvl w:val="0"/>
          <w:numId w:val="1"/>
        </w:numPr>
      </w:pPr>
      <w:r w:rsidRPr="008A54DF">
        <w:t>W</w:t>
      </w:r>
      <w:r w:rsidR="00FF544A" w:rsidRPr="008A54DF">
        <w:t>atch a video (</w:t>
      </w:r>
      <w:hyperlink r:id="rId7" w:history="1">
        <w:r w:rsidRPr="008A54DF">
          <w:rPr>
            <w:rStyle w:val="Hyperlink"/>
          </w:rPr>
          <w:t>https://www.youtube.com/watch?v=V9gnvWtta4M</w:t>
        </w:r>
      </w:hyperlink>
      <w:r w:rsidR="00FF544A" w:rsidRPr="008A54DF">
        <w:t>)</w:t>
      </w:r>
      <w:r w:rsidRPr="008A54DF">
        <w:t xml:space="preserve"> </w:t>
      </w:r>
      <w:r w:rsidR="00FF544A" w:rsidRPr="008A54DF">
        <w:t xml:space="preserve">to hear </w:t>
      </w:r>
      <w:r w:rsidRPr="008A54DF">
        <w:t>Anna’s</w:t>
      </w:r>
      <w:r w:rsidR="00FF544A" w:rsidRPr="008A54DF">
        <w:t xml:space="preserve"> personal account and how </w:t>
      </w:r>
      <w:r w:rsidR="00CE0518" w:rsidRPr="008A54DF">
        <w:t xml:space="preserve">doctors at the Emory Sleep Center in Atlanta, GA found </w:t>
      </w:r>
      <w:r w:rsidR="00FF544A" w:rsidRPr="008A54DF">
        <w:t xml:space="preserve">a treatment </w:t>
      </w:r>
      <w:r w:rsidR="00CE0518" w:rsidRPr="008A54DF">
        <w:t xml:space="preserve">that </w:t>
      </w:r>
      <w:r w:rsidR="00FF544A" w:rsidRPr="008A54DF">
        <w:t xml:space="preserve">finally helped her feel awake. </w:t>
      </w:r>
    </w:p>
    <w:p w14:paraId="02B47F0C" w14:textId="7DC3A36F" w:rsidR="00CE0518" w:rsidRPr="008A54DF" w:rsidRDefault="00731DE0" w:rsidP="0044181A">
      <w:pPr>
        <w:pStyle w:val="ListParagraph"/>
        <w:numPr>
          <w:ilvl w:val="0"/>
          <w:numId w:val="1"/>
        </w:numPr>
      </w:pPr>
      <w:r w:rsidRPr="008A54DF">
        <w:t>R</w:t>
      </w:r>
      <w:r w:rsidR="00CE0518" w:rsidRPr="008A54DF">
        <w:t xml:space="preserve">ead the </w:t>
      </w:r>
      <w:r w:rsidR="00914559" w:rsidRPr="008A54DF">
        <w:t>Emory news article, “</w:t>
      </w:r>
      <w:r w:rsidR="0044181A" w:rsidRPr="008A54DF">
        <w:t>An antidote for hypersomnia</w:t>
      </w:r>
      <w:r w:rsidR="00914559" w:rsidRPr="008A54DF">
        <w:t xml:space="preserve">”, </w:t>
      </w:r>
      <w:r w:rsidR="0044181A" w:rsidRPr="008A54DF">
        <w:t xml:space="preserve">by Baker and Eastman, published on Nov. 21, 2012 </w:t>
      </w:r>
      <w:r w:rsidR="00914559" w:rsidRPr="008A54DF">
        <w:t>describing this treatment (</w:t>
      </w:r>
      <w:hyperlink r:id="rId8" w:history="1">
        <w:r w:rsidR="0044181A" w:rsidRPr="008A54DF">
          <w:rPr>
            <w:rStyle w:val="Hyperlink"/>
          </w:rPr>
          <w:t>http://news.emory.edu/stories/2012/11/antidote_for_hypersomnia/</w:t>
        </w:r>
      </w:hyperlink>
      <w:r w:rsidR="0044181A" w:rsidRPr="008A54DF">
        <w:t>)</w:t>
      </w:r>
      <w:r w:rsidR="00914559" w:rsidRPr="008A54DF">
        <w:t>.</w:t>
      </w:r>
      <w:r w:rsidR="00CE0518" w:rsidRPr="008A54DF">
        <w:t xml:space="preserve"> </w:t>
      </w:r>
    </w:p>
    <w:p w14:paraId="5561D029" w14:textId="3707A63B" w:rsidR="00731DE0" w:rsidRPr="008A54DF" w:rsidRDefault="00731DE0" w:rsidP="0044181A">
      <w:pPr>
        <w:pStyle w:val="ListParagraph"/>
        <w:numPr>
          <w:ilvl w:val="0"/>
          <w:numId w:val="1"/>
        </w:numPr>
      </w:pPr>
      <w:r w:rsidRPr="008A54DF">
        <w:t xml:space="preserve">Read the abstract of the peer reviewed scientific article describing this work at </w:t>
      </w:r>
      <w:hyperlink r:id="rId9" w:history="1">
        <w:r w:rsidR="00AD01ED" w:rsidRPr="008A54DF">
          <w:rPr>
            <w:rStyle w:val="Hyperlink"/>
          </w:rPr>
          <w:t>https://stm.sciencemag.org/content/scitransmed/4/161/161ra151.full.pdf</w:t>
        </w:r>
      </w:hyperlink>
      <w:r w:rsidR="00AD01ED" w:rsidRPr="008A54DF">
        <w:t xml:space="preserve"> </w:t>
      </w:r>
    </w:p>
    <w:p w14:paraId="1923E4B8" w14:textId="575FB8F7" w:rsidR="00FF544A" w:rsidRPr="008A54DF" w:rsidRDefault="00FF544A"/>
    <w:p w14:paraId="4962EE9A" w14:textId="77777777" w:rsidR="00AB4210" w:rsidRPr="008A54DF" w:rsidRDefault="00AB4210" w:rsidP="00AB4210">
      <w:pPr>
        <w:rPr>
          <w:b/>
          <w:bCs/>
        </w:rPr>
      </w:pPr>
      <w:r w:rsidRPr="008A54DF">
        <w:rPr>
          <w:b/>
          <w:bCs/>
        </w:rPr>
        <w:t>Part 1: Can’t Get Enough Sleep</w:t>
      </w:r>
    </w:p>
    <w:p w14:paraId="6CFCB2D8" w14:textId="5C95E88A" w:rsidR="00B8608B" w:rsidRPr="008A54DF" w:rsidRDefault="00AB4210" w:rsidP="00AB4210">
      <w:r w:rsidRPr="008A54DF">
        <w:t xml:space="preserve">We </w:t>
      </w:r>
      <w:r w:rsidR="00F23B21" w:rsidRPr="008A54DF">
        <w:t xml:space="preserve">have </w:t>
      </w:r>
      <w:r w:rsidRPr="008A54DF">
        <w:t>all been sleep deprived at some point in time</w:t>
      </w:r>
      <w:r w:rsidR="00F23B21" w:rsidRPr="008A54DF">
        <w:t xml:space="preserve"> and can relate to how </w:t>
      </w:r>
      <w:r w:rsidR="00F93BBB" w:rsidRPr="008A54DF">
        <w:t>difficult it becomes to focus or carry out simple routine tasks. Fo</w:t>
      </w:r>
      <w:r w:rsidRPr="008A54DF">
        <w:t xml:space="preserve">r Anna </w:t>
      </w:r>
      <w:r w:rsidR="00F93BBB" w:rsidRPr="008A54DF">
        <w:t xml:space="preserve">Sumner, </w:t>
      </w:r>
      <w:r w:rsidRPr="008A54DF">
        <w:t>it was different</w:t>
      </w:r>
      <w:r w:rsidR="00F93BBB" w:rsidRPr="008A54DF">
        <w:t xml:space="preserve"> – she </w:t>
      </w:r>
      <w:r w:rsidRPr="008A54DF">
        <w:t>craved sleep.</w:t>
      </w:r>
      <w:r w:rsidR="00F93BBB" w:rsidRPr="008A54DF">
        <w:t xml:space="preserve"> </w:t>
      </w:r>
      <w:r w:rsidR="00146301" w:rsidRPr="008A54DF">
        <w:t xml:space="preserve">This case will focus on understanding the molecular basis for signaling in the Nervous System and </w:t>
      </w:r>
      <w:r w:rsidR="008A54DF" w:rsidRPr="008A54DF">
        <w:t>the</w:t>
      </w:r>
      <w:r w:rsidR="00146301" w:rsidRPr="008A54DF">
        <w:t xml:space="preserve"> cause </w:t>
      </w:r>
      <w:r w:rsidR="008A54DF" w:rsidRPr="008A54DF">
        <w:t xml:space="preserve">and treatment of </w:t>
      </w:r>
      <w:r w:rsidR="00146301" w:rsidRPr="008A54DF">
        <w:t>Anna’s sleep crises.</w:t>
      </w:r>
    </w:p>
    <w:p w14:paraId="22FAC7C1" w14:textId="77777777" w:rsidR="00B8608B" w:rsidRPr="008A54DF" w:rsidRDefault="00B8608B" w:rsidP="00AB4210"/>
    <w:p w14:paraId="4A1D8594" w14:textId="25D472E7" w:rsidR="00AB4210" w:rsidRPr="008A54DF" w:rsidRDefault="00B8608B" w:rsidP="00AB4210">
      <w:r w:rsidRPr="008A54DF">
        <w:t>Based on the video you watched and articles you have read about this case a</w:t>
      </w:r>
      <w:r w:rsidR="00F93BBB" w:rsidRPr="008A54DF">
        <w:t>nswer the following questions</w:t>
      </w:r>
      <w:r w:rsidRPr="008A54DF">
        <w:t>.</w:t>
      </w:r>
      <w:r w:rsidR="00E819D8" w:rsidRPr="008A54DF">
        <w:t xml:space="preserve"> </w:t>
      </w:r>
    </w:p>
    <w:p w14:paraId="79E3CD17" w14:textId="333FF453" w:rsidR="00F93BBB" w:rsidRPr="008A54DF" w:rsidRDefault="00F93BBB" w:rsidP="00F93BBB"/>
    <w:p w14:paraId="378CEF7E" w14:textId="4A91EC19" w:rsidR="00F93BBB" w:rsidRPr="008A54DF" w:rsidRDefault="00E819D8" w:rsidP="00F93BBB">
      <w:r w:rsidRPr="008A54DF">
        <w:t>Q</w:t>
      </w:r>
      <w:r w:rsidR="008F2159" w:rsidRPr="008A54DF">
        <w:t>1</w:t>
      </w:r>
      <w:r w:rsidRPr="008A54DF">
        <w:t xml:space="preserve">. </w:t>
      </w:r>
      <w:r w:rsidR="004227A4" w:rsidRPr="008A54DF">
        <w:t>Describe in 1-2 sentences the main difference between the popular news report and the peer-reviewed scientific article.</w:t>
      </w:r>
    </w:p>
    <w:p w14:paraId="22875317" w14:textId="3C8B4F01" w:rsidR="009C3C56" w:rsidRDefault="009C3C56" w:rsidP="00F93BBB">
      <w:pPr>
        <w:rPr>
          <w:color w:val="0432FF"/>
        </w:rPr>
      </w:pPr>
    </w:p>
    <w:p w14:paraId="4762B54D" w14:textId="30D21FF1" w:rsidR="009C3C56" w:rsidRDefault="009C3C56" w:rsidP="00F93BBB">
      <w:pPr>
        <w:rPr>
          <w:color w:val="0432FF"/>
        </w:rPr>
      </w:pPr>
    </w:p>
    <w:p w14:paraId="082039A5" w14:textId="5750214B" w:rsidR="009C3C56" w:rsidRDefault="009C3C56" w:rsidP="00F93BBB">
      <w:pPr>
        <w:rPr>
          <w:color w:val="0432FF"/>
        </w:rPr>
      </w:pPr>
    </w:p>
    <w:p w14:paraId="381A167C" w14:textId="5BDD5D86" w:rsidR="009C3C56" w:rsidRDefault="009C3C56" w:rsidP="00F93BBB">
      <w:pPr>
        <w:rPr>
          <w:color w:val="0432FF"/>
        </w:rPr>
      </w:pPr>
    </w:p>
    <w:p w14:paraId="5659CCA6" w14:textId="77777777" w:rsidR="009C3C56" w:rsidRPr="008A54DF" w:rsidRDefault="009C3C56" w:rsidP="00F93BBB">
      <w:pPr>
        <w:rPr>
          <w:color w:val="0432FF"/>
        </w:rPr>
      </w:pPr>
    </w:p>
    <w:p w14:paraId="562F275E" w14:textId="77777777" w:rsidR="004227A4" w:rsidRPr="008A54DF" w:rsidRDefault="004227A4" w:rsidP="00F93BBB"/>
    <w:p w14:paraId="6FD932C6" w14:textId="639BFBDD" w:rsidR="004227A4" w:rsidRPr="008A54DF" w:rsidRDefault="00E819D8" w:rsidP="00F93BBB">
      <w:r w:rsidRPr="008A54DF">
        <w:t>Q</w:t>
      </w:r>
      <w:r w:rsidR="008F2159" w:rsidRPr="008A54DF">
        <w:t>2</w:t>
      </w:r>
      <w:r w:rsidRPr="008A54DF">
        <w:t xml:space="preserve">. </w:t>
      </w:r>
      <w:r w:rsidR="004227A4" w:rsidRPr="008A54DF">
        <w:t>For the three sources of information that you viewed/read for this case list one benefit and one drawback in the table below.</w:t>
      </w:r>
    </w:p>
    <w:tbl>
      <w:tblPr>
        <w:tblStyle w:val="TableGrid"/>
        <w:tblW w:w="0" w:type="auto"/>
        <w:tblLook w:val="04A0" w:firstRow="1" w:lastRow="0" w:firstColumn="1" w:lastColumn="0" w:noHBand="0" w:noVBand="1"/>
      </w:tblPr>
      <w:tblGrid>
        <w:gridCol w:w="1615"/>
        <w:gridCol w:w="3780"/>
        <w:gridCol w:w="3955"/>
      </w:tblGrid>
      <w:tr w:rsidR="004227A4" w:rsidRPr="008A54DF" w14:paraId="775A4C06" w14:textId="77777777" w:rsidTr="00146301">
        <w:tc>
          <w:tcPr>
            <w:tcW w:w="1615" w:type="dxa"/>
          </w:tcPr>
          <w:p w14:paraId="0AE23E69" w14:textId="0550AD17" w:rsidR="004227A4" w:rsidRPr="008A54DF" w:rsidRDefault="004227A4" w:rsidP="00F93BBB">
            <w:r w:rsidRPr="008A54DF">
              <w:t>Source</w:t>
            </w:r>
          </w:p>
        </w:tc>
        <w:tc>
          <w:tcPr>
            <w:tcW w:w="3780" w:type="dxa"/>
          </w:tcPr>
          <w:p w14:paraId="2480F985" w14:textId="1117ABD9" w:rsidR="004227A4" w:rsidRPr="008A54DF" w:rsidRDefault="004227A4" w:rsidP="00F93BBB">
            <w:r w:rsidRPr="008A54DF">
              <w:t>Benefit</w:t>
            </w:r>
          </w:p>
        </w:tc>
        <w:tc>
          <w:tcPr>
            <w:tcW w:w="3955" w:type="dxa"/>
          </w:tcPr>
          <w:p w14:paraId="02F11FB6" w14:textId="714D791D" w:rsidR="004227A4" w:rsidRPr="008A54DF" w:rsidRDefault="004227A4" w:rsidP="00F93BBB">
            <w:r w:rsidRPr="008A54DF">
              <w:t>Drawback</w:t>
            </w:r>
          </w:p>
        </w:tc>
      </w:tr>
      <w:tr w:rsidR="004227A4" w:rsidRPr="008A54DF" w14:paraId="425CF564" w14:textId="77777777" w:rsidTr="00146301">
        <w:tc>
          <w:tcPr>
            <w:tcW w:w="1615" w:type="dxa"/>
          </w:tcPr>
          <w:p w14:paraId="603175D5" w14:textId="3AB1C87F" w:rsidR="004227A4" w:rsidRPr="008A54DF" w:rsidRDefault="004227A4" w:rsidP="00F93BBB">
            <w:r w:rsidRPr="008A54DF">
              <w:t>Video</w:t>
            </w:r>
          </w:p>
        </w:tc>
        <w:tc>
          <w:tcPr>
            <w:tcW w:w="3780" w:type="dxa"/>
          </w:tcPr>
          <w:p w14:paraId="648245D7" w14:textId="12F4EFB4" w:rsidR="00B4362D" w:rsidRPr="008A54DF" w:rsidRDefault="00B4362D" w:rsidP="00F93BBB"/>
        </w:tc>
        <w:tc>
          <w:tcPr>
            <w:tcW w:w="3955" w:type="dxa"/>
          </w:tcPr>
          <w:p w14:paraId="74BE44A9" w14:textId="390B4A16" w:rsidR="00B4362D" w:rsidRPr="008A54DF" w:rsidRDefault="00B4362D" w:rsidP="009C3C56">
            <w:pPr>
              <w:rPr>
                <w:color w:val="0432FF"/>
              </w:rPr>
            </w:pPr>
          </w:p>
        </w:tc>
      </w:tr>
      <w:tr w:rsidR="004227A4" w:rsidRPr="008A54DF" w14:paraId="0085A322" w14:textId="77777777" w:rsidTr="00146301">
        <w:tc>
          <w:tcPr>
            <w:tcW w:w="1615" w:type="dxa"/>
          </w:tcPr>
          <w:p w14:paraId="5E238A40" w14:textId="4A7B312C" w:rsidR="004227A4" w:rsidRPr="008A54DF" w:rsidRDefault="004227A4" w:rsidP="00F93BBB">
            <w:r w:rsidRPr="008A54DF">
              <w:t>News report</w:t>
            </w:r>
          </w:p>
        </w:tc>
        <w:tc>
          <w:tcPr>
            <w:tcW w:w="3780" w:type="dxa"/>
          </w:tcPr>
          <w:p w14:paraId="147BA4C6" w14:textId="67E2FB37" w:rsidR="004227A4" w:rsidRPr="008A54DF" w:rsidRDefault="004227A4" w:rsidP="00F93BBB"/>
        </w:tc>
        <w:tc>
          <w:tcPr>
            <w:tcW w:w="3955" w:type="dxa"/>
          </w:tcPr>
          <w:p w14:paraId="666D0C81" w14:textId="09CC4E3E" w:rsidR="004227A4" w:rsidRPr="008A54DF" w:rsidRDefault="004227A4" w:rsidP="00F93BBB"/>
        </w:tc>
      </w:tr>
      <w:tr w:rsidR="004227A4" w:rsidRPr="008A54DF" w14:paraId="4B34760E" w14:textId="77777777" w:rsidTr="00146301">
        <w:trPr>
          <w:trHeight w:val="323"/>
        </w:trPr>
        <w:tc>
          <w:tcPr>
            <w:tcW w:w="1615" w:type="dxa"/>
          </w:tcPr>
          <w:p w14:paraId="21D002E8" w14:textId="5129B896" w:rsidR="004227A4" w:rsidRPr="008A54DF" w:rsidRDefault="004227A4" w:rsidP="00F93BBB">
            <w:r w:rsidRPr="008A54DF">
              <w:t>Journal article</w:t>
            </w:r>
          </w:p>
        </w:tc>
        <w:tc>
          <w:tcPr>
            <w:tcW w:w="3780" w:type="dxa"/>
          </w:tcPr>
          <w:p w14:paraId="440C308F" w14:textId="7DE24B27" w:rsidR="004227A4" w:rsidRPr="008A54DF" w:rsidRDefault="004227A4" w:rsidP="00F93BBB"/>
        </w:tc>
        <w:tc>
          <w:tcPr>
            <w:tcW w:w="3955" w:type="dxa"/>
          </w:tcPr>
          <w:p w14:paraId="22AFBEB9" w14:textId="1C17B1C7" w:rsidR="004227A4" w:rsidRPr="008A54DF" w:rsidRDefault="004227A4" w:rsidP="00F93BBB"/>
        </w:tc>
      </w:tr>
    </w:tbl>
    <w:p w14:paraId="7014DD49" w14:textId="119EF4DE" w:rsidR="00AB4210" w:rsidRPr="008A54DF" w:rsidRDefault="00AB4210" w:rsidP="00AB4210"/>
    <w:p w14:paraId="097DA9B0" w14:textId="77777777" w:rsidR="008F2159" w:rsidRPr="008A54DF" w:rsidRDefault="008F2159" w:rsidP="008F2159">
      <w:r w:rsidRPr="008A54DF">
        <w:t>Q3. Define the prefixes Hypo- and Hyper- used in the description of this case in the peer-reviewed manuscript. Find at least one example where this meaning is used</w:t>
      </w:r>
    </w:p>
    <w:p w14:paraId="4B004193" w14:textId="63E08B94" w:rsidR="009C3C56" w:rsidRDefault="009C3C56" w:rsidP="008F2159">
      <w:pPr>
        <w:rPr>
          <w:color w:val="0432FF"/>
        </w:rPr>
      </w:pPr>
    </w:p>
    <w:p w14:paraId="38578B2D" w14:textId="11831218" w:rsidR="009C3C56" w:rsidRDefault="009C3C56" w:rsidP="008F2159">
      <w:pPr>
        <w:rPr>
          <w:color w:val="0432FF"/>
        </w:rPr>
      </w:pPr>
    </w:p>
    <w:p w14:paraId="6C59E6E7" w14:textId="4FFC10FF" w:rsidR="009C3C56" w:rsidRDefault="009C3C56" w:rsidP="008F2159">
      <w:pPr>
        <w:rPr>
          <w:color w:val="0432FF"/>
        </w:rPr>
      </w:pPr>
    </w:p>
    <w:p w14:paraId="1424E1D4" w14:textId="65F837AA" w:rsidR="009C3C56" w:rsidRDefault="009C3C56" w:rsidP="008F2159">
      <w:pPr>
        <w:rPr>
          <w:color w:val="0432FF"/>
        </w:rPr>
      </w:pPr>
    </w:p>
    <w:p w14:paraId="7E7C50B1" w14:textId="023091A3" w:rsidR="009C3C56" w:rsidRDefault="009C3C56" w:rsidP="008F2159">
      <w:pPr>
        <w:rPr>
          <w:color w:val="0432FF"/>
        </w:rPr>
      </w:pPr>
    </w:p>
    <w:p w14:paraId="1C4FCD18" w14:textId="3C7BD203" w:rsidR="009C3C56" w:rsidRDefault="009C3C56" w:rsidP="008F2159">
      <w:pPr>
        <w:rPr>
          <w:color w:val="0432FF"/>
        </w:rPr>
      </w:pPr>
    </w:p>
    <w:p w14:paraId="753481B9" w14:textId="7A617EBB" w:rsidR="009C3C56" w:rsidRDefault="009C3C56" w:rsidP="008F2159">
      <w:pPr>
        <w:rPr>
          <w:color w:val="0432FF"/>
        </w:rPr>
      </w:pPr>
    </w:p>
    <w:p w14:paraId="0947B4C3" w14:textId="77777777" w:rsidR="009C3C56" w:rsidRPr="008A54DF" w:rsidRDefault="009C3C56" w:rsidP="008F2159">
      <w:pPr>
        <w:rPr>
          <w:color w:val="0432FF"/>
        </w:rPr>
      </w:pPr>
    </w:p>
    <w:p w14:paraId="7CDC2F5C" w14:textId="4C1A02D3" w:rsidR="000166BB" w:rsidRPr="008A54DF" w:rsidRDefault="000166BB" w:rsidP="000166BB"/>
    <w:p w14:paraId="2611DF53" w14:textId="2D041E4D" w:rsidR="000166BB" w:rsidRPr="008A54DF" w:rsidRDefault="000166BB" w:rsidP="000166BB">
      <w:r w:rsidRPr="008A54DF">
        <w:t xml:space="preserve">Cellular communication in the brain occurs when neurotransmitters released from one cell activate receptors on the surface of another cell. This chemical signal changes the physiology of the second cell to elicit a response, as shown in figure 1. </w:t>
      </w:r>
    </w:p>
    <w:p w14:paraId="120B43AC" w14:textId="77777777" w:rsidR="000166BB" w:rsidRPr="008A54DF" w:rsidRDefault="000166BB" w:rsidP="000166BB"/>
    <w:p w14:paraId="1758579F" w14:textId="7476F928" w:rsidR="008F2159" w:rsidRPr="008A54DF" w:rsidRDefault="000166BB" w:rsidP="000166BB">
      <w:pPr>
        <w:jc w:val="center"/>
      </w:pPr>
      <w:r w:rsidRPr="008A54DF">
        <w:rPr>
          <w:noProof/>
        </w:rPr>
        <w:drawing>
          <wp:inline distT="0" distB="0" distL="0" distR="0" wp14:anchorId="3D2D82B2" wp14:editId="4446C605">
            <wp:extent cx="3657600" cy="2356883"/>
            <wp:effectExtent l="0" t="0" r="0" b="571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duotone>
                        <a:schemeClr val="accent2">
                          <a:shade val="45000"/>
                          <a:satMod val="135000"/>
                        </a:schemeClr>
                        <a:prstClr val="white"/>
                      </a:duotone>
                    </a:blip>
                    <a:srcRect b="17401"/>
                    <a:stretch>
                      <a:fillRect/>
                    </a:stretch>
                  </pic:blipFill>
                  <pic:spPr bwMode="auto">
                    <a:xfrm>
                      <a:off x="0" y="0"/>
                      <a:ext cx="3657600" cy="2356883"/>
                    </a:xfrm>
                    <a:prstGeom prst="rect">
                      <a:avLst/>
                    </a:prstGeom>
                    <a:noFill/>
                    <a:ln w="9525">
                      <a:noFill/>
                      <a:miter lim="800000"/>
                      <a:headEnd/>
                      <a:tailEnd/>
                    </a:ln>
                  </pic:spPr>
                </pic:pic>
              </a:graphicData>
            </a:graphic>
          </wp:inline>
        </w:drawing>
      </w:r>
    </w:p>
    <w:p w14:paraId="7AB031B5" w14:textId="77777777" w:rsidR="00A45089" w:rsidRPr="008A54DF" w:rsidRDefault="00A45089" w:rsidP="000166BB"/>
    <w:p w14:paraId="13415EE8" w14:textId="6C4DAB44" w:rsidR="000166BB" w:rsidRPr="008A54DF" w:rsidRDefault="000166BB" w:rsidP="000166BB">
      <w:r w:rsidRPr="008A54DF">
        <w:t>Figure 1: Neuronal synapse showing a. presynaptic cell, b. post synaptic cell, c. neurotransmitters, d. synaptic vesicles, e. receptors</w:t>
      </w:r>
    </w:p>
    <w:p w14:paraId="68B94540" w14:textId="3D293225" w:rsidR="000166BB" w:rsidRPr="008A54DF" w:rsidRDefault="000166BB" w:rsidP="000166BB"/>
    <w:p w14:paraId="707582B1" w14:textId="67C67D06" w:rsidR="006404C3" w:rsidRPr="008A54DF" w:rsidRDefault="009C3C56" w:rsidP="000166BB">
      <w:r w:rsidRPr="008A54DF">
        <w:t>Q</w:t>
      </w:r>
      <w:r>
        <w:t>4</w:t>
      </w:r>
      <w:r w:rsidR="006404C3" w:rsidRPr="008A54DF">
        <w:t>. Can you redraw the above neuronal synapse shown above and label the diagram with the 5 labels a. presynaptic cell – e. receptors, listed in the figure legend.</w:t>
      </w:r>
      <w:r w:rsidR="00AF02BA" w:rsidRPr="008A54DF">
        <w:t xml:space="preserve"> </w:t>
      </w:r>
    </w:p>
    <w:p w14:paraId="67814414" w14:textId="44B74BEF" w:rsidR="006404C3" w:rsidRPr="008A54DF" w:rsidRDefault="006404C3" w:rsidP="000166BB">
      <w:pPr>
        <w:rPr>
          <w:color w:val="0432FF"/>
        </w:rPr>
      </w:pPr>
      <w:r w:rsidRPr="008A54DF">
        <w:rPr>
          <w:color w:val="0432FF"/>
        </w:rPr>
        <w:t xml:space="preserve"> </w:t>
      </w:r>
    </w:p>
    <w:p w14:paraId="03234136" w14:textId="77777777" w:rsidR="00C56DEF" w:rsidRPr="008A54DF" w:rsidRDefault="00C56DEF" w:rsidP="000166BB"/>
    <w:p w14:paraId="045B12F6" w14:textId="76760D51" w:rsidR="006404C3" w:rsidRPr="008A54DF" w:rsidRDefault="006404C3" w:rsidP="006404C3">
      <w:pPr>
        <w:jc w:val="center"/>
      </w:pPr>
      <w:r w:rsidRPr="008A54DF">
        <w:rPr>
          <w:noProof/>
        </w:rPr>
        <w:lastRenderedPageBreak/>
        <w:drawing>
          <wp:inline distT="0" distB="0" distL="0" distR="0" wp14:anchorId="44D3E363" wp14:editId="70AC69EF">
            <wp:extent cx="3657600" cy="2356883"/>
            <wp:effectExtent l="0" t="0" r="0" b="571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duotone>
                        <a:schemeClr val="accent2">
                          <a:shade val="45000"/>
                          <a:satMod val="135000"/>
                        </a:schemeClr>
                        <a:prstClr val="white"/>
                      </a:duotone>
                    </a:blip>
                    <a:srcRect b="17401"/>
                    <a:stretch>
                      <a:fillRect/>
                    </a:stretch>
                  </pic:blipFill>
                  <pic:spPr bwMode="auto">
                    <a:xfrm>
                      <a:off x="0" y="0"/>
                      <a:ext cx="3657600" cy="2356883"/>
                    </a:xfrm>
                    <a:prstGeom prst="rect">
                      <a:avLst/>
                    </a:prstGeom>
                    <a:noFill/>
                    <a:ln w="9525">
                      <a:noFill/>
                      <a:miter lim="800000"/>
                      <a:headEnd/>
                      <a:tailEnd/>
                    </a:ln>
                  </pic:spPr>
                </pic:pic>
              </a:graphicData>
            </a:graphic>
          </wp:inline>
        </w:drawing>
      </w:r>
    </w:p>
    <w:p w14:paraId="76A0CF36" w14:textId="48992B7F" w:rsidR="00C56DEF" w:rsidRPr="008A54DF" w:rsidRDefault="00C56DEF" w:rsidP="00AB4210"/>
    <w:p w14:paraId="2F0D214C" w14:textId="22ABE24B" w:rsidR="00C56DEF" w:rsidRPr="008A54DF" w:rsidRDefault="00C56DEF" w:rsidP="00AB4210"/>
    <w:p w14:paraId="37151151" w14:textId="77777777" w:rsidR="00A45089" w:rsidRPr="008A54DF" w:rsidRDefault="00A45089" w:rsidP="00AB4210"/>
    <w:p w14:paraId="1A249BE7" w14:textId="394D0CB3" w:rsidR="008F2159" w:rsidRPr="008A54DF" w:rsidRDefault="00146301" w:rsidP="00AB4210">
      <w:r w:rsidRPr="008A54DF">
        <w:rPr>
          <w:noProof/>
        </w:rPr>
        <mc:AlternateContent>
          <mc:Choice Requires="wps">
            <w:drawing>
              <wp:anchor distT="0" distB="0" distL="114300" distR="114300" simplePos="0" relativeHeight="251659264" behindDoc="0" locked="0" layoutInCell="1" allowOverlap="1" wp14:anchorId="53723B19" wp14:editId="5D62AF88">
                <wp:simplePos x="0" y="0"/>
                <wp:positionH relativeFrom="column">
                  <wp:posOffset>26894</wp:posOffset>
                </wp:positionH>
                <wp:positionV relativeFrom="paragraph">
                  <wp:posOffset>80682</wp:posOffset>
                </wp:positionV>
                <wp:extent cx="5984488" cy="3859306"/>
                <wp:effectExtent l="0" t="0" r="10160" b="14605"/>
                <wp:wrapNone/>
                <wp:docPr id="5" name="Text Box 5"/>
                <wp:cNvGraphicFramePr/>
                <a:graphic xmlns:a="http://schemas.openxmlformats.org/drawingml/2006/main">
                  <a:graphicData uri="http://schemas.microsoft.com/office/word/2010/wordprocessingShape">
                    <wps:wsp>
                      <wps:cNvSpPr txBox="1"/>
                      <wps:spPr>
                        <a:xfrm>
                          <a:off x="0" y="0"/>
                          <a:ext cx="5984488" cy="3859306"/>
                        </a:xfrm>
                        <a:prstGeom prst="rect">
                          <a:avLst/>
                        </a:prstGeom>
                        <a:solidFill>
                          <a:schemeClr val="bg2"/>
                        </a:solidFill>
                        <a:ln w="6350">
                          <a:solidFill>
                            <a:prstClr val="black"/>
                          </a:solidFill>
                        </a:ln>
                      </wps:spPr>
                      <wps:txbx>
                        <w:txbxContent>
                          <w:p w14:paraId="6BFE4541" w14:textId="09D99A45" w:rsidR="001B31B7" w:rsidRPr="000166BB" w:rsidRDefault="001B31B7" w:rsidP="000166BB">
                            <w:pPr>
                              <w:shd w:val="clear" w:color="auto" w:fill="E7E6E6" w:themeFill="background2"/>
                              <w:rPr>
                                <w:i/>
                                <w:iCs/>
                              </w:rPr>
                            </w:pPr>
                            <w:r>
                              <w:rPr>
                                <w:i/>
                                <w:iCs/>
                              </w:rPr>
                              <w:t>B</w:t>
                            </w:r>
                            <w:r w:rsidRPr="000166BB">
                              <w:rPr>
                                <w:i/>
                                <w:iCs/>
                              </w:rPr>
                              <w:t>ox</w:t>
                            </w:r>
                            <w:r>
                              <w:rPr>
                                <w:i/>
                                <w:iCs/>
                              </w:rPr>
                              <w:t xml:space="preserve"> 1</w:t>
                            </w:r>
                            <w:r w:rsidRPr="000166BB">
                              <w:rPr>
                                <w:i/>
                                <w:iCs/>
                              </w:rPr>
                              <w:t>:</w:t>
                            </w:r>
                            <w:r>
                              <w:rPr>
                                <w:i/>
                                <w:iCs/>
                              </w:rPr>
                              <w:t xml:space="preserve"> Vocab</w:t>
                            </w:r>
                          </w:p>
                          <w:p w14:paraId="18200A42" w14:textId="477259A4" w:rsidR="001B31B7" w:rsidRDefault="001B31B7" w:rsidP="000166BB">
                            <w:pPr>
                              <w:shd w:val="clear" w:color="auto" w:fill="E7E6E6" w:themeFill="background2"/>
                            </w:pPr>
                            <w:r w:rsidRPr="00101175">
                              <w:rPr>
                                <w:b/>
                              </w:rPr>
                              <w:t>Neurotransmitters</w:t>
                            </w:r>
                            <w:r>
                              <w:t xml:space="preserve"> are small molecules derived from basic building blocks of life, e.g., amino acids. For example, gamma amino butyric acid (or GABA) is derived from the amino acid Glutamate by a decarboxylation reaction.</w:t>
                            </w:r>
                            <w:r w:rsidR="008E516B">
                              <w:t xml:space="preserve"> They bind to proteins (such as receptors) and affect their functions. They are also referred to as ligands and may include naturally occurring molecules or man-made drugs.</w:t>
                            </w:r>
                          </w:p>
                          <w:p w14:paraId="6FF199C6" w14:textId="25448EEB" w:rsidR="001B31B7" w:rsidRDefault="001B31B7" w:rsidP="000166BB">
                            <w:pPr>
                              <w:shd w:val="clear" w:color="auto" w:fill="E7E6E6" w:themeFill="background2"/>
                            </w:pPr>
                            <w:r w:rsidRPr="00101175">
                              <w:rPr>
                                <w:b/>
                              </w:rPr>
                              <w:t>Receptors</w:t>
                            </w:r>
                            <w:r>
                              <w:t xml:space="preserve"> are large transmembrane proteins that change shape when they bind to small molecules. Many clinically important drugs also bind to receptors in the brain to change our behavior, to treat diseases, and in special situations like inducing anesthesia for surgery.  </w:t>
                            </w:r>
                          </w:p>
                          <w:p w14:paraId="482883AD" w14:textId="77777777" w:rsidR="001B31B7" w:rsidRDefault="001B31B7" w:rsidP="000166BB">
                            <w:r>
                              <w:t>There are many different combinations of neurotransmitters and receptors in the nervous system that add together to control the types of physiological and behavioral responses that we can see in ourselves. Two main types of neurotransmitter receptors are listed here:</w:t>
                            </w:r>
                          </w:p>
                          <w:p w14:paraId="12E64BE0" w14:textId="3121EC05" w:rsidR="001B31B7" w:rsidRDefault="001B31B7" w:rsidP="000166BB">
                            <w:pPr>
                              <w:pStyle w:val="ListParagraph"/>
                              <w:numPr>
                                <w:ilvl w:val="0"/>
                                <w:numId w:val="4"/>
                              </w:numPr>
                            </w:pPr>
                            <w:r>
                              <w:rPr>
                                <w:b/>
                              </w:rPr>
                              <w:t>M</w:t>
                            </w:r>
                            <w:r w:rsidRPr="000166BB">
                              <w:rPr>
                                <w:b/>
                              </w:rPr>
                              <w:t>etabotropic</w:t>
                            </w:r>
                            <w:r>
                              <w:t xml:space="preserve"> receptors control metabolic pathways inside the cell, which can change the activity and expression of proteins.</w:t>
                            </w:r>
                          </w:p>
                          <w:p w14:paraId="51BBF148" w14:textId="77777777" w:rsidR="001B31B7" w:rsidRDefault="001B31B7" w:rsidP="000166BB">
                            <w:pPr>
                              <w:pStyle w:val="ListParagraph"/>
                              <w:numPr>
                                <w:ilvl w:val="0"/>
                                <w:numId w:val="4"/>
                              </w:numPr>
                            </w:pPr>
                            <w:r w:rsidRPr="006404C3">
                              <w:rPr>
                                <w:b/>
                                <w:bCs/>
                              </w:rPr>
                              <w:t>Io</w:t>
                            </w:r>
                            <w:r w:rsidRPr="000166BB">
                              <w:rPr>
                                <w:b/>
                              </w:rPr>
                              <w:t>notropic</w:t>
                            </w:r>
                            <w:r>
                              <w:t xml:space="preserve"> receptors open pores, or channels, to allow specific ions to cross the cell membrane. These “ion channels” alter the electrical properties of the membrane to increase or decrease the likelihood that the cell will continue the chain of communication by firing an action potential. </w:t>
                            </w:r>
                          </w:p>
                          <w:p w14:paraId="55F64D7F" w14:textId="35358DA0" w:rsidR="001B31B7" w:rsidRDefault="001B31B7" w:rsidP="000166BB">
                            <w:pPr>
                              <w:shd w:val="clear" w:color="auto" w:fill="E7E6E6" w:themeFill="background2"/>
                            </w:pPr>
                            <w:r>
                              <w:t>Some neurotransmitters (e.g. glutamate) are excitatory (i.e., make it easier to fire action potentials while others (e.g., GABA) are inhibitory (i.e., make it harder to fire action potentials).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3B19" id="Text Box 5" o:spid="_x0000_s1031" type="#_x0000_t202" style="position:absolute;margin-left:2.1pt;margin-top:6.35pt;width:471.2pt;height:3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" fillcolor="#e7e6e6 [3214]" strokeweight=".5pt">
                <v:textbox>
                  <w:txbxContent>
                    <w:p w14:paraId="6BFE4541" w14:textId="09D99A45" w:rsidR="001B31B7" w:rsidRPr="000166BB" w:rsidRDefault="001B31B7" w:rsidP="000166BB">
                      <w:pPr>
                        <w:shd w:val="clear" w:color="auto" w:fill="E7E6E6" w:themeFill="background2"/>
                        <w:rPr>
                          <w:i/>
                          <w:iCs/>
                        </w:rPr>
                      </w:pPr>
                      <w:r>
                        <w:rPr>
                          <w:i/>
                          <w:iCs/>
                        </w:rPr>
                        <w:t>B</w:t>
                      </w:r>
                      <w:r w:rsidRPr="000166BB">
                        <w:rPr>
                          <w:i/>
                          <w:iCs/>
                        </w:rPr>
                        <w:t>ox</w:t>
                      </w:r>
                      <w:r>
                        <w:rPr>
                          <w:i/>
                          <w:iCs/>
                        </w:rPr>
                        <w:t xml:space="preserve"> 1</w:t>
                      </w:r>
                      <w:r w:rsidRPr="000166BB">
                        <w:rPr>
                          <w:i/>
                          <w:iCs/>
                        </w:rPr>
                        <w:t>:</w:t>
                      </w:r>
                      <w:r>
                        <w:rPr>
                          <w:i/>
                          <w:iCs/>
                        </w:rPr>
                        <w:t xml:space="preserve"> Vocab</w:t>
                      </w:r>
                    </w:p>
                    <w:p w14:paraId="18200A42" w14:textId="477259A4" w:rsidR="001B31B7" w:rsidRDefault="001B31B7" w:rsidP="000166BB">
                      <w:pPr>
                        <w:shd w:val="clear" w:color="auto" w:fill="E7E6E6" w:themeFill="background2"/>
                      </w:pPr>
                      <w:r w:rsidRPr="00101175">
                        <w:rPr>
                          <w:b/>
                        </w:rPr>
                        <w:t>Neurotransmitters</w:t>
                      </w:r>
                      <w:r>
                        <w:t xml:space="preserve"> are small molecules derived from basic building blocks of life, e.g., amino acids. For example, gamma amino butyric acid (or GABA) is derived from the amino acid Glutamate by a decarboxylation reaction.</w:t>
                      </w:r>
                      <w:r w:rsidR="008E516B">
                        <w:t xml:space="preserve"> They bind to proteins (such as receptors) and affect their functions. They are also referred to as ligands and may include naturally occurring molecules or man-made drugs.</w:t>
                      </w:r>
                    </w:p>
                    <w:p w14:paraId="6FF199C6" w14:textId="25448EEB" w:rsidR="001B31B7" w:rsidRDefault="001B31B7" w:rsidP="000166BB">
                      <w:pPr>
                        <w:shd w:val="clear" w:color="auto" w:fill="E7E6E6" w:themeFill="background2"/>
                      </w:pPr>
                      <w:r w:rsidRPr="00101175">
                        <w:rPr>
                          <w:b/>
                        </w:rPr>
                        <w:t>Receptors</w:t>
                      </w:r>
                      <w:r>
                        <w:t xml:space="preserve"> are large transmembrane proteins that change shape when they bind to small molecules. Many clinically important drugs also bind to receptors in the brain to change our behavior, to treat diseases, and in special situations like inducing anesthesia for surgery.  </w:t>
                      </w:r>
                    </w:p>
                    <w:p w14:paraId="482883AD" w14:textId="77777777" w:rsidR="001B31B7" w:rsidRDefault="001B31B7" w:rsidP="000166BB">
                      <w:r>
                        <w:t>There are many different combinations of neurotransmitters and receptors in the nervous system that add together to control the types of physiological and behavioral responses that we can see in ourselves. Two main types of neurotransmitter receptors are listed here:</w:t>
                      </w:r>
                    </w:p>
                    <w:p w14:paraId="12E64BE0" w14:textId="3121EC05" w:rsidR="001B31B7" w:rsidRDefault="001B31B7" w:rsidP="000166BB">
                      <w:pPr>
                        <w:pStyle w:val="ListParagraph"/>
                        <w:numPr>
                          <w:ilvl w:val="0"/>
                          <w:numId w:val="4"/>
                        </w:numPr>
                      </w:pPr>
                      <w:r>
                        <w:rPr>
                          <w:b/>
                        </w:rPr>
                        <w:t>M</w:t>
                      </w:r>
                      <w:r w:rsidRPr="000166BB">
                        <w:rPr>
                          <w:b/>
                        </w:rPr>
                        <w:t>etabotropic</w:t>
                      </w:r>
                      <w:r>
                        <w:t xml:space="preserve"> receptors control metabolic pathways inside the cell, which can change the activity and expression of proteins.</w:t>
                      </w:r>
                    </w:p>
                    <w:p w14:paraId="51BBF148" w14:textId="77777777" w:rsidR="001B31B7" w:rsidRDefault="001B31B7" w:rsidP="000166BB">
                      <w:pPr>
                        <w:pStyle w:val="ListParagraph"/>
                        <w:numPr>
                          <w:ilvl w:val="0"/>
                          <w:numId w:val="4"/>
                        </w:numPr>
                      </w:pPr>
                      <w:r w:rsidRPr="006404C3">
                        <w:rPr>
                          <w:b/>
                          <w:bCs/>
                        </w:rPr>
                        <w:t>Io</w:t>
                      </w:r>
                      <w:r w:rsidRPr="000166BB">
                        <w:rPr>
                          <w:b/>
                        </w:rPr>
                        <w:t>notropic</w:t>
                      </w:r>
                      <w:r>
                        <w:t xml:space="preserve"> receptors open pores, or channels, to allow specific ions to cross the cell membrane. These “ion channels” alter the electrical properties of the membrane to increase or decrease the likelihood that the cell will continue the chain of communication by firing an action potential. </w:t>
                      </w:r>
                    </w:p>
                    <w:p w14:paraId="55F64D7F" w14:textId="35358DA0" w:rsidR="001B31B7" w:rsidRDefault="001B31B7" w:rsidP="000166BB">
                      <w:pPr>
                        <w:shd w:val="clear" w:color="auto" w:fill="E7E6E6" w:themeFill="background2"/>
                      </w:pPr>
                      <w:r>
                        <w:t>Some neurotransmitters (e.g. glutamate) are excitatory (i.e., make it easier to fire action potentials while others (e.g., GABA) are inhibitory (i.e., make it harder to fire action potentials).</w:t>
                      </w:r>
                    </w:p>
                  </w:txbxContent>
                </v:textbox>
              </v:shape>
            </w:pict>
          </mc:Fallback>
        </mc:AlternateContent>
      </w:r>
    </w:p>
    <w:p w14:paraId="333363DE" w14:textId="558B02C1" w:rsidR="00146301" w:rsidRPr="008A54DF" w:rsidRDefault="00146301" w:rsidP="00AB4210"/>
    <w:p w14:paraId="50F58E6A" w14:textId="77654C59" w:rsidR="00146301" w:rsidRPr="008A54DF" w:rsidRDefault="00146301" w:rsidP="00AB4210"/>
    <w:p w14:paraId="042EFC5B" w14:textId="1993D2A7" w:rsidR="00146301" w:rsidRPr="008A54DF" w:rsidRDefault="00146301" w:rsidP="00AB4210"/>
    <w:p w14:paraId="57050EDB" w14:textId="7817DE9E" w:rsidR="00146301" w:rsidRPr="008A54DF" w:rsidRDefault="00146301" w:rsidP="00AB4210"/>
    <w:p w14:paraId="46C4454A" w14:textId="72A30551" w:rsidR="00146301" w:rsidRPr="008A54DF" w:rsidRDefault="00146301" w:rsidP="00AB4210"/>
    <w:p w14:paraId="730FE1AB" w14:textId="77777777" w:rsidR="00146301" w:rsidRPr="008A54DF" w:rsidRDefault="00146301" w:rsidP="00AB4210"/>
    <w:p w14:paraId="08AE1BB9" w14:textId="56D8CCDD" w:rsidR="008F2159" w:rsidRPr="008A54DF" w:rsidRDefault="008F2159" w:rsidP="00AB4210"/>
    <w:p w14:paraId="5831F832" w14:textId="76231A63" w:rsidR="00BA2D24" w:rsidRPr="008A54DF" w:rsidRDefault="00BA2D24" w:rsidP="00AB4210"/>
    <w:p w14:paraId="3BB83CEE" w14:textId="26063EC5" w:rsidR="00146301" w:rsidRPr="008A54DF" w:rsidRDefault="00146301" w:rsidP="00AB4210"/>
    <w:p w14:paraId="58A2C9E8" w14:textId="0EE5FC5F" w:rsidR="00146301" w:rsidRPr="008A54DF" w:rsidRDefault="00146301" w:rsidP="00AB4210"/>
    <w:p w14:paraId="280F6FED" w14:textId="31E0DEE6" w:rsidR="00146301" w:rsidRPr="008A54DF" w:rsidRDefault="00146301" w:rsidP="00AB4210"/>
    <w:p w14:paraId="1AD3E0D8" w14:textId="77777777" w:rsidR="00146301" w:rsidRPr="008A54DF" w:rsidRDefault="00146301" w:rsidP="00AB4210"/>
    <w:p w14:paraId="2B9ED088" w14:textId="3E4A19E2" w:rsidR="00323B42" w:rsidRPr="008A54DF" w:rsidRDefault="00323B42" w:rsidP="00AB4210"/>
    <w:p w14:paraId="3BCFCDD7" w14:textId="2E1889AC" w:rsidR="00323B42" w:rsidRPr="008A54DF" w:rsidRDefault="00323B42" w:rsidP="00AB4210"/>
    <w:p w14:paraId="3EE4AC40" w14:textId="364FEEC6" w:rsidR="00504A67" w:rsidRPr="008A54DF" w:rsidRDefault="00504A67" w:rsidP="00AB4210"/>
    <w:p w14:paraId="338804FC" w14:textId="04341656" w:rsidR="006404C3" w:rsidRPr="008A54DF" w:rsidRDefault="006404C3" w:rsidP="00AB4210"/>
    <w:p w14:paraId="5D498C1A" w14:textId="69909763" w:rsidR="006404C3" w:rsidRPr="008A54DF" w:rsidRDefault="006404C3" w:rsidP="00AB4210"/>
    <w:p w14:paraId="6B0C97EA" w14:textId="5D2CDBE0" w:rsidR="006404C3" w:rsidRPr="008A54DF" w:rsidRDefault="006404C3" w:rsidP="00AB4210"/>
    <w:p w14:paraId="3FAA28C3" w14:textId="7DEA9AC0" w:rsidR="006404C3" w:rsidRPr="008A54DF" w:rsidRDefault="006404C3" w:rsidP="00AB4210"/>
    <w:p w14:paraId="6C8ED40B" w14:textId="5A87200C" w:rsidR="00AA0980" w:rsidRDefault="00AA0980" w:rsidP="00AB4210"/>
    <w:p w14:paraId="0CE54048" w14:textId="51DFCE6A" w:rsidR="008E516B" w:rsidRDefault="008E516B" w:rsidP="00AB4210"/>
    <w:p w14:paraId="11FEA48F" w14:textId="77777777" w:rsidR="008E516B" w:rsidRPr="008A54DF" w:rsidRDefault="008E516B" w:rsidP="00AB4210"/>
    <w:p w14:paraId="2D8E7470" w14:textId="4D15ADE0" w:rsidR="00AF02BA" w:rsidRPr="008A54DF" w:rsidRDefault="00AF02BA" w:rsidP="00AB4210"/>
    <w:p w14:paraId="5D6B0B35" w14:textId="29E9D07E" w:rsidR="00AF02BA" w:rsidRPr="008A54DF" w:rsidRDefault="009C3C56" w:rsidP="00AF02BA">
      <w:r w:rsidRPr="008A54DF">
        <w:t>Q</w:t>
      </w:r>
      <w:r>
        <w:t>5</w:t>
      </w:r>
      <w:r w:rsidR="00AF02BA" w:rsidRPr="008A54DF">
        <w:t xml:space="preserve">. Review Figure 1 again </w:t>
      </w:r>
      <w:r w:rsidR="001B31B7">
        <w:t xml:space="preserve">and examine the rectangles closely </w:t>
      </w:r>
      <w:r w:rsidR="00AF02BA" w:rsidRPr="008A54DF">
        <w:t>- do you see anything special about the receptors and their interaction with the neurotransmitters?</w:t>
      </w:r>
    </w:p>
    <w:p w14:paraId="64A01E39" w14:textId="77777777" w:rsidR="009C3C56" w:rsidRDefault="009C3C56" w:rsidP="00AB4210">
      <w:pPr>
        <w:rPr>
          <w:color w:val="0432FF"/>
        </w:rPr>
      </w:pPr>
    </w:p>
    <w:p w14:paraId="63A8C7A3" w14:textId="5EE881DE" w:rsidR="00AF02BA" w:rsidRDefault="00AF02BA" w:rsidP="00AB4210">
      <w:pPr>
        <w:rPr>
          <w:color w:val="0432FF"/>
        </w:rPr>
      </w:pPr>
    </w:p>
    <w:p w14:paraId="38B96D3D" w14:textId="3CA093B4" w:rsidR="009C3C56" w:rsidRDefault="009C3C56" w:rsidP="00AB4210">
      <w:pPr>
        <w:rPr>
          <w:color w:val="0432FF"/>
        </w:rPr>
      </w:pPr>
    </w:p>
    <w:p w14:paraId="774F325C" w14:textId="77777777" w:rsidR="009C3C56" w:rsidRPr="008A54DF" w:rsidRDefault="009C3C56" w:rsidP="00AB4210">
      <w:pPr>
        <w:rPr>
          <w:color w:val="0432FF"/>
        </w:rPr>
      </w:pPr>
    </w:p>
    <w:p w14:paraId="53A433FB" w14:textId="77777777" w:rsidR="00AF02BA" w:rsidRPr="008A54DF" w:rsidRDefault="00AF02BA" w:rsidP="00AB4210"/>
    <w:p w14:paraId="29B1638D" w14:textId="3CB809B6" w:rsidR="00CE4A7F" w:rsidRPr="008A54DF" w:rsidRDefault="00D935AF" w:rsidP="00F4270B">
      <w:pPr>
        <w:pStyle w:val="ListParagraph"/>
        <w:numPr>
          <w:ilvl w:val="0"/>
          <w:numId w:val="23"/>
        </w:numPr>
      </w:pPr>
      <w:r w:rsidRPr="008A54DF">
        <w:t>Here we will</w:t>
      </w:r>
      <w:r w:rsidR="00B42FC9" w:rsidRPr="008A54DF">
        <w:t xml:space="preserve"> focus on the γ-aminobutyric acid (GABA) neurotransmitter system. There are two main types of GABA receptors. GABA type A </w:t>
      </w:r>
      <w:r w:rsidR="00AF6E9D" w:rsidRPr="008A54DF">
        <w:t xml:space="preserve">(GABA-A) </w:t>
      </w:r>
      <w:r w:rsidR="00B42FC9" w:rsidRPr="008A54DF">
        <w:t xml:space="preserve">receptors are ionotropic and GABA type B </w:t>
      </w:r>
      <w:r w:rsidR="00AF6E9D" w:rsidRPr="008A54DF">
        <w:t xml:space="preserve">(GABA-B) </w:t>
      </w:r>
      <w:r w:rsidR="00B42FC9" w:rsidRPr="008A54DF">
        <w:t xml:space="preserve">receptors are metabotropic, but the overall response of both types of receptors is to inhibit the activity of the cell.  </w:t>
      </w:r>
      <w:r w:rsidR="00504A67" w:rsidRPr="008A54DF">
        <w:t xml:space="preserve"> </w:t>
      </w:r>
    </w:p>
    <w:p w14:paraId="17B9486D" w14:textId="60FBE54E" w:rsidR="00AA0980" w:rsidRPr="008A54DF" w:rsidRDefault="00B743D8" w:rsidP="00F4270B">
      <w:pPr>
        <w:pStyle w:val="ListParagraph"/>
        <w:numPr>
          <w:ilvl w:val="0"/>
          <w:numId w:val="23"/>
        </w:numPr>
      </w:pPr>
      <w:r w:rsidRPr="008A54DF">
        <w:t xml:space="preserve">GABA-A receptors are </w:t>
      </w:r>
      <w:r w:rsidR="00EF7C8A">
        <w:t xml:space="preserve">pentameric, </w:t>
      </w:r>
      <w:r w:rsidR="00AA0980" w:rsidRPr="008A54DF">
        <w:t xml:space="preserve">composed of </w:t>
      </w:r>
      <w:r w:rsidR="00C56DEF" w:rsidRPr="008A54DF">
        <w:t>5</w:t>
      </w:r>
      <w:r w:rsidR="00AA0980" w:rsidRPr="008A54DF">
        <w:t xml:space="preserve"> </w:t>
      </w:r>
      <w:r w:rsidRPr="008A54DF">
        <w:t xml:space="preserve">transmembrane </w:t>
      </w:r>
      <w:r w:rsidR="00AA0980" w:rsidRPr="008A54DF">
        <w:t>protein</w:t>
      </w:r>
      <w:r w:rsidR="009F0770">
        <w:t xml:space="preserve"> subunits</w:t>
      </w:r>
      <w:r w:rsidR="00AA0980" w:rsidRPr="008A54DF">
        <w:t xml:space="preserve"> that together form a chloride ion-selective channel</w:t>
      </w:r>
      <w:r w:rsidR="009F0770">
        <w:t>. This channel is open when the neurotransmitter GABA binds to the recepto</w:t>
      </w:r>
      <w:r w:rsidR="008E516B">
        <w:t>r</w:t>
      </w:r>
      <w:r w:rsidR="00F1739A" w:rsidRPr="008A54DF">
        <w:t xml:space="preserve">. </w:t>
      </w:r>
      <w:r w:rsidR="00CE4A7F" w:rsidRPr="008A54DF">
        <w:t>T</w:t>
      </w:r>
      <w:r w:rsidR="00AA0980" w:rsidRPr="008A54DF">
        <w:t>he</w:t>
      </w:r>
      <w:r w:rsidR="009F0770">
        <w:t xml:space="preserve"> GABA-A receptor</w:t>
      </w:r>
      <w:r w:rsidR="00AA0980" w:rsidRPr="008A54DF">
        <w:t xml:space="preserve"> </w:t>
      </w:r>
      <w:r w:rsidR="00CE4A7F" w:rsidRPr="008A54DF">
        <w:t xml:space="preserve">also </w:t>
      </w:r>
      <w:r w:rsidR="00AA0980" w:rsidRPr="008A54DF">
        <w:t>respon</w:t>
      </w:r>
      <w:r w:rsidR="009F0770">
        <w:t>d</w:t>
      </w:r>
      <w:r w:rsidR="00AA0980" w:rsidRPr="008A54DF">
        <w:t xml:space="preserve">s to a wide variety of drugs, </w:t>
      </w:r>
      <w:r w:rsidR="00AA0980" w:rsidRPr="00F4270B">
        <w:rPr>
          <w:i/>
          <w:iCs/>
        </w:rPr>
        <w:t>e.g.</w:t>
      </w:r>
      <w:r w:rsidR="00AA0980" w:rsidRPr="008A54DF">
        <w:t xml:space="preserve"> benzodiazepines</w:t>
      </w:r>
      <w:r w:rsidR="00CE4A7F" w:rsidRPr="008A54DF">
        <w:t xml:space="preserve"> (a sedative)</w:t>
      </w:r>
      <w:r w:rsidR="00AA0980" w:rsidRPr="008A54DF">
        <w:t xml:space="preserve">, </w:t>
      </w:r>
      <w:r w:rsidR="00CE4A7F" w:rsidRPr="008A54DF">
        <w:t>anesthetics and depressants</w:t>
      </w:r>
      <w:r w:rsidR="00AA0980" w:rsidRPr="008A54DF">
        <w:t>.</w:t>
      </w:r>
      <w:r w:rsidR="00AF02BA" w:rsidRPr="008A54DF">
        <w:t xml:space="preserve"> A simple cartoon of the GABA-A receptor is shown in Figure 2 along with</w:t>
      </w:r>
      <w:r w:rsidR="009F0770">
        <w:t xml:space="preserve"> the binding sites of various ligands</w:t>
      </w:r>
      <w:r w:rsidR="00AF02BA" w:rsidRPr="008A54DF">
        <w:t>.</w:t>
      </w:r>
      <w:r w:rsidR="009F0770">
        <w:t xml:space="preserve"> </w:t>
      </w:r>
    </w:p>
    <w:p w14:paraId="157CA1B2" w14:textId="0663C994" w:rsidR="00AA0980" w:rsidRPr="008A54DF" w:rsidRDefault="00CE4A7F" w:rsidP="00CE4A7F">
      <w:pPr>
        <w:jc w:val="center"/>
      </w:pPr>
      <w:r w:rsidRPr="008A54DF">
        <w:rPr>
          <w:noProof/>
        </w:rPr>
        <w:drawing>
          <wp:inline distT="0" distB="0" distL="0" distR="0" wp14:anchorId="1D934832" wp14:editId="5D3246F3">
            <wp:extent cx="3657600" cy="2394504"/>
            <wp:effectExtent l="0" t="0" r="0" b="6350"/>
            <wp:docPr id="17" name="Picture 1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394504"/>
                    </a:xfrm>
                    <a:prstGeom prst="rect">
                      <a:avLst/>
                    </a:prstGeom>
                    <a:noFill/>
                    <a:ln>
                      <a:noFill/>
                    </a:ln>
                  </pic:spPr>
                </pic:pic>
              </a:graphicData>
            </a:graphic>
          </wp:inline>
        </w:drawing>
      </w:r>
    </w:p>
    <w:p w14:paraId="3D38EC16" w14:textId="301AFBD1" w:rsidR="00C56DEF" w:rsidRDefault="00C56DEF" w:rsidP="00C56DEF">
      <w:r w:rsidRPr="008A54DF">
        <w:t>Figure 2: GAB</w:t>
      </w:r>
      <w:r w:rsidR="00A45089" w:rsidRPr="008A54DF">
        <w:t>A-A</w:t>
      </w:r>
      <w:r w:rsidRPr="008A54DF">
        <w:t xml:space="preserve"> receptor</w:t>
      </w:r>
      <w:r w:rsidR="00A45089" w:rsidRPr="008A54DF">
        <w:t xml:space="preserve">, </w:t>
      </w:r>
      <w:r w:rsidRPr="008A54DF">
        <w:t>chloride (Cl</w:t>
      </w:r>
      <w:r w:rsidRPr="008A54DF">
        <w:rPr>
          <w:vertAlign w:val="superscript"/>
        </w:rPr>
        <w:t>−</w:t>
      </w:r>
      <w:r w:rsidRPr="008A54DF">
        <w:t xml:space="preserve">) ionophore complex. The cut-away view demonstrates </w:t>
      </w:r>
      <w:r w:rsidR="00FA5F4E">
        <w:t xml:space="preserve">binding sites </w:t>
      </w:r>
      <w:r w:rsidRPr="008A54DF">
        <w:t xml:space="preserve">for a variety of compounds that influence the </w:t>
      </w:r>
      <w:r w:rsidR="009F0770">
        <w:t xml:space="preserve">function of the </w:t>
      </w:r>
      <w:r w:rsidRPr="008A54DF">
        <w:t xml:space="preserve">receptor complex. </w:t>
      </w:r>
      <w:r w:rsidR="00A45089" w:rsidRPr="008A54DF">
        <w:t xml:space="preserve">(Adapted from Olsen, R.W. and </w:t>
      </w:r>
      <w:proofErr w:type="spellStart"/>
      <w:r w:rsidR="00A45089" w:rsidRPr="008A54DF">
        <w:t>DeLorey</w:t>
      </w:r>
      <w:proofErr w:type="spellEnd"/>
      <w:r w:rsidR="00A45089" w:rsidRPr="008A54DF">
        <w:t>, T.M., (1996), GABA Receptor Physiology and Pharmacology, Basic Neurochemistry: Molecular, Cellular and Medical Aspects. 6th edition.</w:t>
      </w:r>
      <w:r w:rsidR="00FA5F4E">
        <w:t>)</w:t>
      </w:r>
    </w:p>
    <w:p w14:paraId="11DDE5B0" w14:textId="77777777" w:rsidR="00FA5F4E" w:rsidRPr="008A54DF" w:rsidRDefault="00FA5F4E" w:rsidP="00C56DEF"/>
    <w:p w14:paraId="78BEC541" w14:textId="200B8A1C" w:rsidR="00FA5F4E" w:rsidRDefault="00FA5F4E" w:rsidP="00A45089">
      <w:r>
        <w:t xml:space="preserve">Let’s review the GABA neurotransmitter system. </w:t>
      </w:r>
    </w:p>
    <w:p w14:paraId="3BC44243" w14:textId="77777777" w:rsidR="00FA5F4E" w:rsidRPr="008A54DF" w:rsidRDefault="00FA5F4E" w:rsidP="00A45089"/>
    <w:p w14:paraId="2F3A6625" w14:textId="3E2A3B91" w:rsidR="00A45089" w:rsidRPr="008A54DF" w:rsidRDefault="009C3C56" w:rsidP="00A45089">
      <w:r w:rsidRPr="008A54DF">
        <w:t>Q</w:t>
      </w:r>
      <w:r>
        <w:t>6</w:t>
      </w:r>
      <w:r w:rsidR="00A45089" w:rsidRPr="008A54DF">
        <w:t xml:space="preserve">. What is the main role of GABA in the nervous system? </w:t>
      </w:r>
    </w:p>
    <w:p w14:paraId="00C61233" w14:textId="18646E9F" w:rsidR="00A45089" w:rsidRDefault="00A45089" w:rsidP="00A45089"/>
    <w:p w14:paraId="5FF485ED" w14:textId="42C2CFD5" w:rsidR="009C3C56" w:rsidRDefault="009C3C56" w:rsidP="00A45089"/>
    <w:p w14:paraId="46ABE616" w14:textId="4BA6AD50" w:rsidR="009C3C56" w:rsidRDefault="009C3C56" w:rsidP="00A45089"/>
    <w:p w14:paraId="5453AF4D" w14:textId="77777777" w:rsidR="009C3C56" w:rsidRPr="008A54DF" w:rsidRDefault="009C3C56" w:rsidP="00A45089"/>
    <w:p w14:paraId="396F9B0B" w14:textId="09DE483A" w:rsidR="00A45089" w:rsidRPr="008A54DF" w:rsidRDefault="009C3C56" w:rsidP="00A45089">
      <w:r w:rsidRPr="008A54DF">
        <w:t>Q</w:t>
      </w:r>
      <w:r>
        <w:t>7</w:t>
      </w:r>
      <w:r w:rsidR="00A45089" w:rsidRPr="008A54DF">
        <w:t xml:space="preserve">. The GABA-A receptor is a transmembrane protein. Where would you expect a chemical signal (GABA, Benzodiazepine etc.) to bind this receptor? Circle ONE </w:t>
      </w:r>
      <w:r w:rsidR="00A6360C" w:rsidRPr="008A54DF">
        <w:t>and</w:t>
      </w:r>
      <w:r w:rsidR="00A45089" w:rsidRPr="008A54DF">
        <w:t xml:space="preserve"> explain your choice.</w:t>
      </w:r>
    </w:p>
    <w:p w14:paraId="0EBE33E9" w14:textId="77777777" w:rsidR="00A45089" w:rsidRPr="008A54DF" w:rsidRDefault="00A45089" w:rsidP="00A45089"/>
    <w:p w14:paraId="18B7AA98" w14:textId="77777777" w:rsidR="00A45089" w:rsidRPr="00AA44F8" w:rsidRDefault="00A45089" w:rsidP="00A45089">
      <w:pPr>
        <w:pStyle w:val="ListParagraph"/>
        <w:numPr>
          <w:ilvl w:val="0"/>
          <w:numId w:val="5"/>
        </w:numPr>
      </w:pPr>
      <w:r w:rsidRPr="00AA44F8">
        <w:t xml:space="preserve">extracellular side </w:t>
      </w:r>
    </w:p>
    <w:p w14:paraId="6EC88C68" w14:textId="77777777" w:rsidR="00A45089" w:rsidRPr="008A54DF" w:rsidRDefault="00A45089" w:rsidP="00A45089">
      <w:pPr>
        <w:pStyle w:val="ListParagraph"/>
        <w:numPr>
          <w:ilvl w:val="0"/>
          <w:numId w:val="5"/>
        </w:numPr>
      </w:pPr>
      <w:r w:rsidRPr="008A54DF">
        <w:t xml:space="preserve">transmembrane domain </w:t>
      </w:r>
    </w:p>
    <w:p w14:paraId="21894F5F" w14:textId="1678E1C3" w:rsidR="00A45089" w:rsidRPr="008A54DF" w:rsidRDefault="00A45089" w:rsidP="00A45089">
      <w:pPr>
        <w:pStyle w:val="ListParagraph"/>
        <w:numPr>
          <w:ilvl w:val="0"/>
          <w:numId w:val="5"/>
        </w:numPr>
      </w:pPr>
      <w:r w:rsidRPr="008A54DF">
        <w:t>intracellular side</w:t>
      </w:r>
    </w:p>
    <w:p w14:paraId="3679AB57" w14:textId="31D34C3A" w:rsidR="00A6360C" w:rsidRPr="008A54DF" w:rsidRDefault="00A6360C" w:rsidP="00A45089">
      <w:pPr>
        <w:pStyle w:val="ListParagraph"/>
        <w:numPr>
          <w:ilvl w:val="0"/>
          <w:numId w:val="5"/>
        </w:numPr>
      </w:pPr>
      <w:r w:rsidRPr="008A54DF">
        <w:t>in the central channel</w:t>
      </w:r>
    </w:p>
    <w:p w14:paraId="291F9867" w14:textId="77777777" w:rsidR="00A6360C" w:rsidRPr="008A54DF" w:rsidRDefault="00A6360C" w:rsidP="00A6360C">
      <w:pPr>
        <w:pStyle w:val="ListParagraph"/>
      </w:pPr>
    </w:p>
    <w:p w14:paraId="18FE3D09" w14:textId="6222793D" w:rsidR="00FA5F4E" w:rsidRDefault="00FA5F4E" w:rsidP="00A45089"/>
    <w:p w14:paraId="5F92116B" w14:textId="01B3242B" w:rsidR="009C3C56" w:rsidRDefault="009C3C56" w:rsidP="00A45089"/>
    <w:p w14:paraId="507F477B" w14:textId="3DE62CED" w:rsidR="009C3C56" w:rsidRDefault="009C3C56" w:rsidP="00A45089"/>
    <w:p w14:paraId="42565883" w14:textId="058E8052" w:rsidR="009C3C56" w:rsidRDefault="009C3C56" w:rsidP="00A45089"/>
    <w:p w14:paraId="46DD7E63" w14:textId="3A468970" w:rsidR="009C3C56" w:rsidRDefault="009C3C56" w:rsidP="00A45089"/>
    <w:p w14:paraId="3F134FA0" w14:textId="62E280F8" w:rsidR="009C3C56" w:rsidRDefault="009C3C56" w:rsidP="00A45089"/>
    <w:p w14:paraId="267A8DC0" w14:textId="77777777" w:rsidR="009C3C56" w:rsidRPr="008A54DF" w:rsidRDefault="009C3C56" w:rsidP="00A45089"/>
    <w:p w14:paraId="329405DC" w14:textId="20A9D959" w:rsidR="00057B51" w:rsidRDefault="00FA5F4E" w:rsidP="00F4270B">
      <w:pPr>
        <w:pStyle w:val="ListParagraph"/>
        <w:numPr>
          <w:ilvl w:val="0"/>
          <w:numId w:val="24"/>
        </w:numPr>
      </w:pPr>
      <w:r>
        <w:t xml:space="preserve">Binding of neurotransmitters triggers ion channels to open. When GABA binds to the GABA-A receptor, the ion channel is open and chloride ions can cross the cell membrane. </w:t>
      </w:r>
      <w:r w:rsidR="00057B51" w:rsidRPr="008A54DF">
        <w:t xml:space="preserve">Other </w:t>
      </w:r>
      <w:r>
        <w:t xml:space="preserve">ligands, </w:t>
      </w:r>
      <w:r w:rsidR="00057B51" w:rsidRPr="008A54DF">
        <w:t>including clinically important drugs</w:t>
      </w:r>
      <w:r>
        <w:t>, can</w:t>
      </w:r>
      <w:r w:rsidR="00057B51" w:rsidRPr="008A54DF">
        <w:t xml:space="preserve"> also bind to the GABA-A receptor to alter its function</w:t>
      </w:r>
      <w:r w:rsidR="00AF02BA" w:rsidRPr="008A54DF">
        <w:t xml:space="preserve"> by opening or closing the Cl</w:t>
      </w:r>
      <w:r w:rsidR="00AF02BA" w:rsidRPr="00F4270B">
        <w:rPr>
          <w:vertAlign w:val="superscript"/>
        </w:rPr>
        <w:t>−</w:t>
      </w:r>
      <w:r w:rsidR="00AF02BA" w:rsidRPr="008A54DF">
        <w:t xml:space="preserve"> channel.</w:t>
      </w:r>
    </w:p>
    <w:p w14:paraId="28688846" w14:textId="77777777" w:rsidR="00FA5F4E" w:rsidRPr="008A54DF" w:rsidRDefault="00FA5F4E" w:rsidP="00502849">
      <w:pPr>
        <w:pStyle w:val="ListParagraph"/>
        <w:ind w:left="360"/>
      </w:pPr>
    </w:p>
    <w:p w14:paraId="32771B06" w14:textId="27DE254F" w:rsidR="00A6360C" w:rsidRPr="008A54DF" w:rsidRDefault="00A6360C" w:rsidP="00A45089">
      <w:r w:rsidRPr="008A54DF">
        <w:rPr>
          <w:noProof/>
        </w:rPr>
        <mc:AlternateContent>
          <mc:Choice Requires="wps">
            <w:drawing>
              <wp:inline distT="0" distB="0" distL="0" distR="0" wp14:anchorId="30C23AE4" wp14:editId="7B4EDDF1">
                <wp:extent cx="5835535" cy="1586753"/>
                <wp:effectExtent l="0" t="0" r="6985" b="13970"/>
                <wp:docPr id="18" name="Text Box 18"/>
                <wp:cNvGraphicFramePr/>
                <a:graphic xmlns:a="http://schemas.openxmlformats.org/drawingml/2006/main">
                  <a:graphicData uri="http://schemas.microsoft.com/office/word/2010/wordprocessingShape">
                    <wps:wsp>
                      <wps:cNvSpPr txBox="1"/>
                      <wps:spPr>
                        <a:xfrm>
                          <a:off x="0" y="0"/>
                          <a:ext cx="5835535" cy="1586753"/>
                        </a:xfrm>
                        <a:prstGeom prst="rect">
                          <a:avLst/>
                        </a:prstGeom>
                        <a:solidFill>
                          <a:schemeClr val="bg2"/>
                        </a:solidFill>
                        <a:ln w="6350">
                          <a:solidFill>
                            <a:prstClr val="black"/>
                          </a:solidFill>
                        </a:ln>
                      </wps:spPr>
                      <wps:txbx>
                        <w:txbxContent>
                          <w:p w14:paraId="7E84A8BB" w14:textId="7C0004C8" w:rsidR="001B31B7" w:rsidRPr="00502849" w:rsidRDefault="001B31B7">
                            <w:pPr>
                              <w:rPr>
                                <w:i/>
                                <w:iCs/>
                              </w:rPr>
                            </w:pPr>
                            <w:r w:rsidRPr="00502849">
                              <w:rPr>
                                <w:i/>
                                <w:iCs/>
                              </w:rPr>
                              <w:t>Box 2: Vocab</w:t>
                            </w:r>
                          </w:p>
                          <w:p w14:paraId="70FDFB71" w14:textId="1BA55380" w:rsidR="001B31B7" w:rsidRDefault="001B31B7" w:rsidP="00502849">
                            <w:pPr>
                              <w:ind w:left="720" w:hanging="720"/>
                            </w:pPr>
                            <w:r w:rsidRPr="00307A54">
                              <w:rPr>
                                <w:b/>
                                <w:bCs/>
                              </w:rPr>
                              <w:t>Agonists</w:t>
                            </w:r>
                            <w:r>
                              <w:t xml:space="preserve">: These are drugs or molecules that turn on the function of a protein. The natural ligand usually acts as an agonist.  </w:t>
                            </w:r>
                          </w:p>
                          <w:p w14:paraId="7E864ECB" w14:textId="77777777" w:rsidR="001B31B7" w:rsidRPr="00502849" w:rsidRDefault="001B31B7" w:rsidP="00502849">
                            <w:pPr>
                              <w:ind w:left="720" w:hanging="720"/>
                              <w:rPr>
                                <w:sz w:val="12"/>
                                <w:szCs w:val="12"/>
                              </w:rPr>
                            </w:pPr>
                          </w:p>
                          <w:p w14:paraId="6D1DE363" w14:textId="0269D2A2" w:rsidR="001B31B7" w:rsidRDefault="001B31B7" w:rsidP="00502849">
                            <w:pPr>
                              <w:ind w:left="720" w:hanging="720"/>
                            </w:pPr>
                            <w:r w:rsidRPr="00307A54">
                              <w:rPr>
                                <w:b/>
                                <w:bCs/>
                              </w:rPr>
                              <w:t>Antagonists</w:t>
                            </w:r>
                            <w:r>
                              <w:t>: These are drugs or molecules that decrease or inhibit the function of a protein.</w:t>
                            </w:r>
                          </w:p>
                          <w:p w14:paraId="450CB066" w14:textId="77777777" w:rsidR="001B31B7" w:rsidRPr="00502849" w:rsidRDefault="001B31B7" w:rsidP="00502849">
                            <w:pPr>
                              <w:ind w:left="720" w:hanging="720"/>
                              <w:rPr>
                                <w:b/>
                                <w:bCs/>
                                <w:sz w:val="12"/>
                                <w:szCs w:val="12"/>
                              </w:rPr>
                            </w:pPr>
                          </w:p>
                          <w:p w14:paraId="2B1C39CF" w14:textId="0E26F12F" w:rsidR="001B31B7" w:rsidRDefault="001B31B7">
                            <w:r>
                              <w:rPr>
                                <w:b/>
                                <w:bCs/>
                              </w:rPr>
                              <w:t>Allosteric modulators</w:t>
                            </w:r>
                            <w:r>
                              <w:t>: The word root “</w:t>
                            </w:r>
                            <w:proofErr w:type="spellStart"/>
                            <w:r>
                              <w:t>allo</w:t>
                            </w:r>
                            <w:proofErr w:type="spellEnd"/>
                            <w:r>
                              <w:t>” means “other”. These are drugs or molecules that bind at a location other than the natural ligand</w:t>
                            </w:r>
                            <w:r w:rsidR="00502849">
                              <w:t>’s binding site</w:t>
                            </w:r>
                            <w:r>
                              <w:t xml:space="preserve">. Modulators could be positive </w:t>
                            </w:r>
                            <w:r w:rsidR="00502849">
                              <w:t>(</w:t>
                            </w:r>
                            <w:r>
                              <w:t>increase activity of the protein</w:t>
                            </w:r>
                            <w:r w:rsidR="00502849">
                              <w:t>)</w:t>
                            </w:r>
                            <w:r>
                              <w:t xml:space="preserve"> or negative </w:t>
                            </w:r>
                            <w:r w:rsidR="00502849">
                              <w:t>(</w:t>
                            </w:r>
                            <w:r>
                              <w:t>decrease its activity</w:t>
                            </w:r>
                            <w:r w:rsidR="00502849">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C23AE4" id="Text Box 18" o:spid="_x0000_s1032" type="#_x0000_t202" style="width:459.5pt;height:1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" fillcolor="#e7e6e6 [3214]" strokeweight=".5pt">
                <v:textbox>
                  <w:txbxContent>
                    <w:p w14:paraId="7E84A8BB" w14:textId="7C0004C8" w:rsidR="001B31B7" w:rsidRPr="00502849" w:rsidRDefault="001B31B7">
                      <w:pPr>
                        <w:rPr>
                          <w:i/>
                          <w:iCs/>
                        </w:rPr>
                      </w:pPr>
                      <w:r w:rsidRPr="00502849">
                        <w:rPr>
                          <w:i/>
                          <w:iCs/>
                        </w:rPr>
                        <w:t>Box 2: Vocab</w:t>
                      </w:r>
                    </w:p>
                    <w:p w14:paraId="70FDFB71" w14:textId="1BA55380" w:rsidR="001B31B7" w:rsidRDefault="001B31B7" w:rsidP="00502849">
                      <w:pPr>
                        <w:ind w:left="720" w:hanging="720"/>
                      </w:pPr>
                      <w:r w:rsidRPr="00307A54">
                        <w:rPr>
                          <w:b/>
                          <w:bCs/>
                        </w:rPr>
                        <w:t>Agonists</w:t>
                      </w:r>
                      <w:r>
                        <w:t xml:space="preserve">: These are drugs or molecules that turn on the function of a protein. The natural ligand usually acts as an agonist.  </w:t>
                      </w:r>
                    </w:p>
                    <w:p w14:paraId="7E864ECB" w14:textId="77777777" w:rsidR="001B31B7" w:rsidRPr="00502849" w:rsidRDefault="001B31B7" w:rsidP="00502849">
                      <w:pPr>
                        <w:ind w:left="720" w:hanging="720"/>
                        <w:rPr>
                          <w:sz w:val="12"/>
                          <w:szCs w:val="12"/>
                        </w:rPr>
                      </w:pPr>
                    </w:p>
                    <w:p w14:paraId="6D1DE363" w14:textId="0269D2A2" w:rsidR="001B31B7" w:rsidRDefault="001B31B7" w:rsidP="00502849">
                      <w:pPr>
                        <w:ind w:left="720" w:hanging="720"/>
                      </w:pPr>
                      <w:r w:rsidRPr="00307A54">
                        <w:rPr>
                          <w:b/>
                          <w:bCs/>
                        </w:rPr>
                        <w:t>Antagonists</w:t>
                      </w:r>
                      <w:r>
                        <w:t>: These are drugs or molecules that decrease or inhibit the function of a protein.</w:t>
                      </w:r>
                    </w:p>
                    <w:p w14:paraId="450CB066" w14:textId="77777777" w:rsidR="001B31B7" w:rsidRPr="00502849" w:rsidRDefault="001B31B7" w:rsidP="00502849">
                      <w:pPr>
                        <w:ind w:left="720" w:hanging="720"/>
                        <w:rPr>
                          <w:b/>
                          <w:bCs/>
                          <w:sz w:val="12"/>
                          <w:szCs w:val="12"/>
                        </w:rPr>
                      </w:pPr>
                    </w:p>
                    <w:p w14:paraId="2B1C39CF" w14:textId="0E26F12F" w:rsidR="001B31B7" w:rsidRDefault="001B31B7">
                      <w:r>
                        <w:rPr>
                          <w:b/>
                          <w:bCs/>
                        </w:rPr>
                        <w:t>Allosteric modulators</w:t>
                      </w:r>
                      <w:r>
                        <w:t>: The word root “</w:t>
                      </w:r>
                      <w:proofErr w:type="spellStart"/>
                      <w:r>
                        <w:t>allo</w:t>
                      </w:r>
                      <w:proofErr w:type="spellEnd"/>
                      <w:r>
                        <w:t>” means “other”. These are drugs or molecules that bind at a location other than the natural ligand</w:t>
                      </w:r>
                      <w:r w:rsidR="00502849">
                        <w:t>’s binding site</w:t>
                      </w:r>
                      <w:r>
                        <w:t xml:space="preserve">. Modulators could be positive </w:t>
                      </w:r>
                      <w:r w:rsidR="00502849">
                        <w:t>(</w:t>
                      </w:r>
                      <w:r>
                        <w:t>increase activity of the protein</w:t>
                      </w:r>
                      <w:r w:rsidR="00502849">
                        <w:t>)</w:t>
                      </w:r>
                      <w:r>
                        <w:t xml:space="preserve"> or negative </w:t>
                      </w:r>
                      <w:r w:rsidR="00502849">
                        <w:t>(</w:t>
                      </w:r>
                      <w:r>
                        <w:t>decrease its activity</w:t>
                      </w:r>
                      <w:r w:rsidR="00502849">
                        <w:t>)</w:t>
                      </w:r>
                      <w:r>
                        <w:t xml:space="preserve">. </w:t>
                      </w:r>
                    </w:p>
                  </w:txbxContent>
                </v:textbox>
                <w10:anchorlock/>
              </v:shape>
            </w:pict>
          </mc:Fallback>
        </mc:AlternateContent>
      </w:r>
    </w:p>
    <w:p w14:paraId="506551A8" w14:textId="77777777" w:rsidR="00057B51" w:rsidRPr="008A54DF" w:rsidRDefault="00057B51" w:rsidP="00307A54"/>
    <w:p w14:paraId="0787D092" w14:textId="382C34C5" w:rsidR="00F81884" w:rsidRDefault="009C3C56" w:rsidP="00FE74E0">
      <w:pPr>
        <w:rPr>
          <w:color w:val="0432FF"/>
        </w:rPr>
      </w:pPr>
      <w:r w:rsidRPr="008A54DF">
        <w:t>Q</w:t>
      </w:r>
      <w:r>
        <w:t>8</w:t>
      </w:r>
      <w:r w:rsidR="00057B51" w:rsidRPr="008A54DF">
        <w:t xml:space="preserve">. Predict the effect of an </w:t>
      </w:r>
      <w:r w:rsidR="00F81884" w:rsidRPr="00F81884">
        <w:rPr>
          <w:b/>
        </w:rPr>
        <w:t>AGONIST</w:t>
      </w:r>
      <w:r w:rsidR="00F81884" w:rsidRPr="008A54DF">
        <w:t xml:space="preserve"> </w:t>
      </w:r>
      <w:r w:rsidR="00057B51" w:rsidRPr="008A54DF">
        <w:t xml:space="preserve">binding to the GABA-A receptor. Will the </w:t>
      </w:r>
      <w:r w:rsidR="006C3BCB" w:rsidRPr="008A54DF">
        <w:t>Cl</w:t>
      </w:r>
      <w:r w:rsidR="006C3BCB" w:rsidRPr="008A54DF">
        <w:rPr>
          <w:vertAlign w:val="superscript"/>
        </w:rPr>
        <w:t>−</w:t>
      </w:r>
      <w:r w:rsidR="00057B51" w:rsidRPr="008A54DF">
        <w:t xml:space="preserve"> channel open, close, or remain unaffected by this drug? Can you list some examples of GABA-A receptor agonists?</w:t>
      </w:r>
    </w:p>
    <w:p w14:paraId="6E9709A8" w14:textId="335A7681" w:rsidR="009C3C56" w:rsidRDefault="009C3C56" w:rsidP="00FE74E0">
      <w:pPr>
        <w:rPr>
          <w:color w:val="0432FF"/>
        </w:rPr>
      </w:pPr>
    </w:p>
    <w:p w14:paraId="30811219" w14:textId="62A01DC0" w:rsidR="009C3C56" w:rsidRDefault="009C3C56" w:rsidP="00FE74E0">
      <w:pPr>
        <w:rPr>
          <w:color w:val="0432FF"/>
        </w:rPr>
      </w:pPr>
    </w:p>
    <w:p w14:paraId="33A23255" w14:textId="7071A9B6" w:rsidR="009C3C56" w:rsidRDefault="009C3C56" w:rsidP="00FE74E0">
      <w:pPr>
        <w:rPr>
          <w:color w:val="0432FF"/>
        </w:rPr>
      </w:pPr>
    </w:p>
    <w:p w14:paraId="5388AC38" w14:textId="3D43B8FC" w:rsidR="009C3C56" w:rsidRDefault="009C3C56" w:rsidP="00FE74E0">
      <w:pPr>
        <w:rPr>
          <w:color w:val="0432FF"/>
        </w:rPr>
      </w:pPr>
    </w:p>
    <w:p w14:paraId="6A1C70D0" w14:textId="6020D086" w:rsidR="009C3C56" w:rsidRDefault="009C3C56" w:rsidP="00FE74E0">
      <w:pPr>
        <w:rPr>
          <w:color w:val="0432FF"/>
        </w:rPr>
      </w:pPr>
    </w:p>
    <w:p w14:paraId="65EC9346" w14:textId="77777777" w:rsidR="009C3C56" w:rsidRDefault="009C3C56" w:rsidP="00FE74E0"/>
    <w:p w14:paraId="7BBB646B" w14:textId="77777777" w:rsidR="00F81884" w:rsidRDefault="00F81884" w:rsidP="00FE74E0"/>
    <w:p w14:paraId="35F34542" w14:textId="1DC6B7A5" w:rsidR="00FE74E0" w:rsidRDefault="009C3C56" w:rsidP="00057B51">
      <w:pPr>
        <w:rPr>
          <w:color w:val="0432FF"/>
        </w:rPr>
      </w:pPr>
      <w:r w:rsidRPr="008A54DF">
        <w:t>Q</w:t>
      </w:r>
      <w:r>
        <w:t>9</w:t>
      </w:r>
      <w:r w:rsidR="00FE74E0" w:rsidRPr="008A54DF">
        <w:t xml:space="preserve">. Predict the effect of </w:t>
      </w:r>
      <w:r w:rsidR="00F81884">
        <w:t xml:space="preserve">a </w:t>
      </w:r>
      <w:r w:rsidR="00F81884">
        <w:rPr>
          <w:b/>
        </w:rPr>
        <w:t>POSITIVE ALLOSTERIC MODULATOR</w:t>
      </w:r>
      <w:r w:rsidR="00FE74E0" w:rsidRPr="008A54DF">
        <w:t xml:space="preserve"> binding to the GABA-A receptor. Will the Cl</w:t>
      </w:r>
      <w:r w:rsidR="00FE74E0" w:rsidRPr="008A54DF">
        <w:rPr>
          <w:vertAlign w:val="superscript"/>
        </w:rPr>
        <w:t>−</w:t>
      </w:r>
      <w:r w:rsidR="00FE74E0" w:rsidRPr="008A54DF">
        <w:t xml:space="preserve"> channel open, close, or remain unaffected by this drug? Can you list some examples of GABA</w:t>
      </w:r>
      <w:r w:rsidR="00F81884">
        <w:t>-A receptor positive allosteric modulators</w:t>
      </w:r>
      <w:r w:rsidR="00FE74E0" w:rsidRPr="008A54DF">
        <w:t>?</w:t>
      </w:r>
    </w:p>
    <w:p w14:paraId="29593645" w14:textId="5E83ABD6" w:rsidR="009C3C56" w:rsidRDefault="009C3C56" w:rsidP="00057B51">
      <w:pPr>
        <w:rPr>
          <w:color w:val="0432FF"/>
        </w:rPr>
      </w:pPr>
    </w:p>
    <w:p w14:paraId="7C642879" w14:textId="2971B434" w:rsidR="009C3C56" w:rsidRDefault="009C3C56" w:rsidP="00057B51">
      <w:pPr>
        <w:rPr>
          <w:color w:val="0432FF"/>
        </w:rPr>
      </w:pPr>
    </w:p>
    <w:p w14:paraId="0A1AE751" w14:textId="4528B949" w:rsidR="009C3C56" w:rsidRDefault="009C3C56" w:rsidP="00057B51">
      <w:pPr>
        <w:rPr>
          <w:color w:val="0432FF"/>
        </w:rPr>
      </w:pPr>
    </w:p>
    <w:p w14:paraId="4658FB76" w14:textId="5EB3C4D1" w:rsidR="009C3C56" w:rsidRDefault="009C3C56" w:rsidP="00057B51">
      <w:pPr>
        <w:rPr>
          <w:color w:val="0432FF"/>
        </w:rPr>
      </w:pPr>
    </w:p>
    <w:p w14:paraId="3E8F0D9F" w14:textId="77777777" w:rsidR="009C3C56" w:rsidRDefault="009C3C56" w:rsidP="00057B51">
      <w:pPr>
        <w:rPr>
          <w:color w:val="0432FF"/>
        </w:rPr>
      </w:pPr>
    </w:p>
    <w:p w14:paraId="1EB86C94" w14:textId="136CD609" w:rsidR="00057B51" w:rsidRPr="008A54DF" w:rsidRDefault="00057B51" w:rsidP="00307A54"/>
    <w:p w14:paraId="058CDE41" w14:textId="29D47057" w:rsidR="00072C70" w:rsidRPr="008A54DF" w:rsidRDefault="009C3C56" w:rsidP="0024365C">
      <w:r w:rsidRPr="008A54DF">
        <w:t>Q</w:t>
      </w:r>
      <w:r>
        <w:t>10</w:t>
      </w:r>
      <w:r w:rsidR="005D4926" w:rsidRPr="008A54DF">
        <w:t xml:space="preserve">. Predict the effect of an </w:t>
      </w:r>
      <w:r w:rsidR="00826B34" w:rsidRPr="0024365C">
        <w:rPr>
          <w:b/>
        </w:rPr>
        <w:t>ANTAGONIST</w:t>
      </w:r>
      <w:r w:rsidR="00826B34" w:rsidRPr="008A54DF">
        <w:t xml:space="preserve"> </w:t>
      </w:r>
      <w:r w:rsidR="002F5A3A" w:rsidRPr="008A54DF">
        <w:t>binding</w:t>
      </w:r>
      <w:r w:rsidR="005D4926" w:rsidRPr="008A54DF">
        <w:t xml:space="preserve"> </w:t>
      </w:r>
      <w:r w:rsidR="002F5A3A" w:rsidRPr="008A54DF">
        <w:t xml:space="preserve">to </w:t>
      </w:r>
      <w:r w:rsidR="005D4926" w:rsidRPr="008A54DF">
        <w:t>the GABA</w:t>
      </w:r>
      <w:r w:rsidR="002F5A3A" w:rsidRPr="008A54DF">
        <w:t>-A receptor</w:t>
      </w:r>
      <w:r w:rsidR="005D4926" w:rsidRPr="008A54DF">
        <w:t xml:space="preserve"> </w:t>
      </w:r>
      <w:r w:rsidR="002F5A3A" w:rsidRPr="008A54DF">
        <w:t>if it</w:t>
      </w:r>
      <w:r w:rsidR="00826B34">
        <w:t xml:space="preserve"> occupies the same site that GABA would normally bind. </w:t>
      </w:r>
      <w:r w:rsidR="002B19B6" w:rsidRPr="008A54DF">
        <w:t>Will the Cl</w:t>
      </w:r>
      <w:r w:rsidR="002B19B6" w:rsidRPr="0024365C">
        <w:rPr>
          <w:vertAlign w:val="superscript"/>
        </w:rPr>
        <w:t>−</w:t>
      </w:r>
      <w:r w:rsidR="002B19B6" w:rsidRPr="008A54DF">
        <w:t xml:space="preserve"> channel open, close, or remain unaffected by this drug?</w:t>
      </w:r>
    </w:p>
    <w:p w14:paraId="09692D91" w14:textId="56D04D05" w:rsidR="002B19B6" w:rsidRDefault="002B19B6" w:rsidP="00283B48">
      <w:pPr>
        <w:rPr>
          <w:color w:val="0432FF"/>
        </w:rPr>
      </w:pPr>
    </w:p>
    <w:p w14:paraId="26FCED77" w14:textId="502EC585" w:rsidR="009C3C56" w:rsidRDefault="009C3C56" w:rsidP="00283B48">
      <w:pPr>
        <w:rPr>
          <w:color w:val="0432FF"/>
        </w:rPr>
      </w:pPr>
    </w:p>
    <w:p w14:paraId="2D5C709C" w14:textId="4E58DCB9" w:rsidR="009C3C56" w:rsidRDefault="009C3C56" w:rsidP="00283B48">
      <w:pPr>
        <w:rPr>
          <w:color w:val="0432FF"/>
        </w:rPr>
      </w:pPr>
    </w:p>
    <w:p w14:paraId="42188D0F" w14:textId="42E848D9" w:rsidR="009C3C56" w:rsidRDefault="009C3C56" w:rsidP="00283B48">
      <w:pPr>
        <w:rPr>
          <w:color w:val="0432FF"/>
        </w:rPr>
      </w:pPr>
    </w:p>
    <w:p w14:paraId="643F82D9" w14:textId="738BACC0" w:rsidR="009C3C56" w:rsidRDefault="009C3C56" w:rsidP="00283B48">
      <w:pPr>
        <w:rPr>
          <w:color w:val="0432FF"/>
        </w:rPr>
      </w:pPr>
    </w:p>
    <w:p w14:paraId="506F2D7F" w14:textId="543142C4" w:rsidR="009C3C56" w:rsidRDefault="009C3C56" w:rsidP="00283B48">
      <w:pPr>
        <w:rPr>
          <w:color w:val="0432FF"/>
        </w:rPr>
      </w:pPr>
    </w:p>
    <w:p w14:paraId="00DB4D0C" w14:textId="77777777" w:rsidR="009C3C56" w:rsidRPr="00283B48" w:rsidRDefault="009C3C56" w:rsidP="00283B48">
      <w:pPr>
        <w:rPr>
          <w:color w:val="00B050"/>
        </w:rPr>
      </w:pPr>
    </w:p>
    <w:p w14:paraId="2305C14F" w14:textId="77777777" w:rsidR="002B19B6" w:rsidRPr="00283B48" w:rsidRDefault="002B19B6" w:rsidP="002B19B6">
      <w:pPr>
        <w:rPr>
          <w:color w:val="00B050"/>
        </w:rPr>
      </w:pPr>
    </w:p>
    <w:p w14:paraId="363D284D" w14:textId="1027A0E5" w:rsidR="00283B48" w:rsidRPr="00283B48" w:rsidRDefault="00283B48" w:rsidP="002B19B6">
      <w:r w:rsidRPr="00283B48">
        <w:t>Q</w:t>
      </w:r>
      <w:r w:rsidR="009C3C56">
        <w:t>11</w:t>
      </w:r>
      <w:r w:rsidRPr="00283B48">
        <w:t xml:space="preserve">. </w:t>
      </w:r>
      <w:r w:rsidR="002B19B6" w:rsidRPr="00283B48">
        <w:rPr>
          <w:b/>
          <w:bCs/>
        </w:rPr>
        <w:t>Challenge question</w:t>
      </w:r>
      <w:r w:rsidR="002B19B6" w:rsidRPr="00283B48">
        <w:t xml:space="preserve">: What would happen if you increase the concentration of GABA and keep the concentration of the antagonist the same? </w:t>
      </w:r>
    </w:p>
    <w:p w14:paraId="4DDF7EE5" w14:textId="00804BD3" w:rsidR="00826B34" w:rsidRDefault="00826B34" w:rsidP="00AB4210"/>
    <w:p w14:paraId="54E999BE" w14:textId="20BC01CB" w:rsidR="009C3C56" w:rsidRDefault="009C3C56" w:rsidP="00AB4210"/>
    <w:p w14:paraId="679D79AC" w14:textId="1F51ACC7" w:rsidR="009C3C56" w:rsidRDefault="009C3C56" w:rsidP="00AB4210"/>
    <w:p w14:paraId="1B5E1A59" w14:textId="042589D3" w:rsidR="009C3C56" w:rsidRDefault="009C3C56" w:rsidP="00AB4210"/>
    <w:p w14:paraId="2F250DB0" w14:textId="3B8AEEF5" w:rsidR="009C3C56" w:rsidRDefault="009C3C56" w:rsidP="00AB4210"/>
    <w:p w14:paraId="5BFDF48F" w14:textId="389BFDB2" w:rsidR="009C3C56" w:rsidRDefault="009C3C56" w:rsidP="00AB4210"/>
    <w:p w14:paraId="53607725" w14:textId="77777777" w:rsidR="009C3C56" w:rsidRPr="008A54DF" w:rsidRDefault="009C3C56" w:rsidP="00AB4210"/>
    <w:p w14:paraId="3C94E247" w14:textId="77777777" w:rsidR="007329C8" w:rsidRDefault="007329C8">
      <w:pPr>
        <w:rPr>
          <w:b/>
          <w:bCs/>
        </w:rPr>
      </w:pPr>
      <w:r>
        <w:rPr>
          <w:b/>
          <w:bCs/>
        </w:rPr>
        <w:br w:type="page"/>
      </w:r>
    </w:p>
    <w:p w14:paraId="4F936B72" w14:textId="1A0A8208" w:rsidR="00563CB4" w:rsidRDefault="001A1492">
      <w:r w:rsidRPr="008A54DF">
        <w:rPr>
          <w:b/>
          <w:bCs/>
        </w:rPr>
        <w:lastRenderedPageBreak/>
        <w:t xml:space="preserve">Part 2: A </w:t>
      </w:r>
      <w:r w:rsidR="00E84120" w:rsidRPr="008A54DF">
        <w:rPr>
          <w:b/>
          <w:bCs/>
        </w:rPr>
        <w:t>C</w:t>
      </w:r>
      <w:r w:rsidRPr="008A54DF">
        <w:rPr>
          <w:b/>
          <w:bCs/>
        </w:rPr>
        <w:t xml:space="preserve">lue in the </w:t>
      </w:r>
      <w:r w:rsidR="00E84120" w:rsidRPr="008A54DF">
        <w:rPr>
          <w:b/>
          <w:bCs/>
        </w:rPr>
        <w:t>S</w:t>
      </w:r>
      <w:r w:rsidRPr="008A54DF">
        <w:rPr>
          <w:b/>
          <w:bCs/>
        </w:rPr>
        <w:t>pin</w:t>
      </w:r>
      <w:r w:rsidR="00E84120" w:rsidRPr="008A54DF">
        <w:rPr>
          <w:b/>
          <w:bCs/>
        </w:rPr>
        <w:t>al Fluid</w:t>
      </w:r>
    </w:p>
    <w:p w14:paraId="5DEDD63D" w14:textId="145F32C5" w:rsidR="002B788B" w:rsidRDefault="006C741D" w:rsidP="006C741D">
      <w:r>
        <w:t>A</w:t>
      </w:r>
      <w:r w:rsidRPr="008A54DF">
        <w:t xml:space="preserve">fter excluding known causes of sleepiness </w:t>
      </w:r>
      <w:r>
        <w:t>doctors collected a sample of Anna’s</w:t>
      </w:r>
      <w:r w:rsidRPr="008A54DF">
        <w:t xml:space="preserve"> cerebrospinal fluid (CSF) </w:t>
      </w:r>
      <w:r w:rsidR="002B788B">
        <w:t xml:space="preserve">to look for clues about the unique pharmacology within her sleepy brain. Researcher scientists analyzed her sample along with 31 other </w:t>
      </w:r>
      <w:proofErr w:type="spellStart"/>
      <w:r w:rsidRPr="008A54DF">
        <w:t>hypersomnolent</w:t>
      </w:r>
      <w:proofErr w:type="spellEnd"/>
      <w:r w:rsidRPr="008A54DF">
        <w:t xml:space="preserve"> patients </w:t>
      </w:r>
      <w:r w:rsidR="002B788B">
        <w:t>and found that it contained</w:t>
      </w:r>
      <w:r w:rsidRPr="008A54DF">
        <w:t xml:space="preserve"> a substance that increased GABA-A receptor function in cultured cells</w:t>
      </w:r>
      <w:r w:rsidR="002B788B">
        <w:t>!</w:t>
      </w:r>
      <w:r w:rsidRPr="008A54DF">
        <w:t xml:space="preserve"> </w:t>
      </w:r>
    </w:p>
    <w:p w14:paraId="39D49701" w14:textId="77777777" w:rsidR="002B788B" w:rsidRDefault="002B788B" w:rsidP="006C741D"/>
    <w:p w14:paraId="14586BDA" w14:textId="0056CEFC" w:rsidR="00AC7BE7" w:rsidRDefault="002B788B">
      <w:r>
        <w:t>Let’s</w:t>
      </w:r>
      <w:r w:rsidR="006C741D" w:rsidRPr="008A54DF">
        <w:t xml:space="preserve"> explore </w:t>
      </w:r>
      <w:r>
        <w:t>the evidence that s</w:t>
      </w:r>
      <w:r w:rsidR="006C741D" w:rsidRPr="008A54DF">
        <w:t xml:space="preserve">cientists </w:t>
      </w:r>
      <w:r>
        <w:t>gathered and discover</w:t>
      </w:r>
      <w:r w:rsidR="006C741D" w:rsidRPr="008A54DF">
        <w:t xml:space="preserve"> how this observation can help understand Anna’s case. </w:t>
      </w:r>
    </w:p>
    <w:p w14:paraId="44EF974E" w14:textId="77777777" w:rsidR="006C741D" w:rsidRPr="008A54DF" w:rsidRDefault="006C741D"/>
    <w:p w14:paraId="28DD2F59" w14:textId="7B011291" w:rsidR="00563CB4" w:rsidRPr="008A54DF" w:rsidRDefault="00D775E9">
      <w:r w:rsidRPr="008A54DF">
        <w:rPr>
          <w:noProof/>
        </w:rPr>
        <mc:AlternateContent>
          <mc:Choice Requires="wps">
            <w:drawing>
              <wp:anchor distT="0" distB="0" distL="114300" distR="114300" simplePos="0" relativeHeight="251672576" behindDoc="0" locked="0" layoutInCell="1" allowOverlap="1" wp14:anchorId="733245D9" wp14:editId="514AE2B0">
                <wp:simplePos x="0" y="0"/>
                <wp:positionH relativeFrom="column">
                  <wp:posOffset>53788</wp:posOffset>
                </wp:positionH>
                <wp:positionV relativeFrom="paragraph">
                  <wp:posOffset>49754</wp:posOffset>
                </wp:positionV>
                <wp:extent cx="5843847" cy="3899647"/>
                <wp:effectExtent l="0" t="0" r="11430" b="12065"/>
                <wp:wrapNone/>
                <wp:docPr id="19" name="Text Box 19"/>
                <wp:cNvGraphicFramePr/>
                <a:graphic xmlns:a="http://schemas.openxmlformats.org/drawingml/2006/main">
                  <a:graphicData uri="http://schemas.microsoft.com/office/word/2010/wordprocessingShape">
                    <wps:wsp>
                      <wps:cNvSpPr txBox="1"/>
                      <wps:spPr>
                        <a:xfrm>
                          <a:off x="0" y="0"/>
                          <a:ext cx="5843847" cy="3899647"/>
                        </a:xfrm>
                        <a:prstGeom prst="rect">
                          <a:avLst/>
                        </a:prstGeom>
                        <a:solidFill>
                          <a:schemeClr val="lt1"/>
                        </a:solidFill>
                        <a:ln w="6350">
                          <a:solidFill>
                            <a:prstClr val="black"/>
                          </a:solidFill>
                        </a:ln>
                      </wps:spPr>
                      <wps:txbx>
                        <w:txbxContent>
                          <w:p w14:paraId="584E4E80" w14:textId="726C0E12" w:rsidR="001B31B7" w:rsidRDefault="001B31B7" w:rsidP="00B64EEE">
                            <w:pPr>
                              <w:shd w:val="clear" w:color="auto" w:fill="E7E6E6" w:themeFill="background2"/>
                            </w:pPr>
                            <w:r>
                              <w:rPr>
                                <w:i/>
                                <w:iCs/>
                              </w:rPr>
                              <w:t>Box 3: Experimental techniques</w:t>
                            </w:r>
                          </w:p>
                          <w:p w14:paraId="2FEA09CC" w14:textId="7D9D58BF" w:rsidR="00AC7BE7" w:rsidRDefault="001B31B7" w:rsidP="00B64EEE">
                            <w:pPr>
                              <w:shd w:val="clear" w:color="auto" w:fill="E7E6E6" w:themeFill="background2"/>
                            </w:pPr>
                            <w:r>
                              <w:rPr>
                                <w:b/>
                                <w:bCs/>
                              </w:rPr>
                              <w:t xml:space="preserve">GABA-A receptor. </w:t>
                            </w:r>
                            <w:r w:rsidRPr="00AC7BE7">
                              <w:rPr>
                                <w:bCs/>
                              </w:rPr>
                              <w:t>GABA-A receptors are pentameric</w:t>
                            </w:r>
                            <w:r>
                              <w:t>. Although there are many different isoforms of the protein, the most common type of GABA-A receptors found in the human brain are composed of 2 alpha (</w:t>
                            </w:r>
                            <w:r w:rsidRPr="00F1739A">
                              <w:rPr>
                                <w:b/>
                                <w:bCs/>
                              </w:rPr>
                              <w:t>α</w:t>
                            </w:r>
                            <w:r>
                              <w:t>), 2 beta (</w:t>
                            </w:r>
                            <w:r w:rsidRPr="00F1739A">
                              <w:rPr>
                                <w:b/>
                                <w:bCs/>
                              </w:rPr>
                              <w:t>β</w:t>
                            </w:r>
                            <w:r>
                              <w:t>), and 1 gamma (</w:t>
                            </w:r>
                            <w:r w:rsidRPr="00F1739A">
                              <w:rPr>
                                <w:b/>
                                <w:bCs/>
                              </w:rPr>
                              <w:t>γ</w:t>
                            </w:r>
                            <w:r>
                              <w:t xml:space="preserve">) subunit. </w:t>
                            </w:r>
                          </w:p>
                          <w:p w14:paraId="5F3556C7" w14:textId="722CECBF" w:rsidR="001B31B7" w:rsidRDefault="00AC7BE7" w:rsidP="00B64EEE">
                            <w:pPr>
                              <w:shd w:val="clear" w:color="auto" w:fill="E7E6E6" w:themeFill="background2"/>
                            </w:pPr>
                            <w:r>
                              <w:rPr>
                                <w:b/>
                                <w:bCs/>
                              </w:rPr>
                              <w:t xml:space="preserve">Cultured cells express the receptor: </w:t>
                            </w:r>
                            <w:r w:rsidR="001B31B7">
                              <w:t>These</w:t>
                            </w:r>
                            <w:r>
                              <w:t xml:space="preserve"> GABA-A receptor</w:t>
                            </w:r>
                            <w:r w:rsidR="001B31B7">
                              <w:t xml:space="preserve"> protein subunits can be recombinantly expressed in a cultured cell line (e.g. </w:t>
                            </w:r>
                            <w:r w:rsidR="001B31B7" w:rsidRPr="0065774C">
                              <w:t>HEK293 cells</w:t>
                            </w:r>
                            <w:r w:rsidR="001B31B7">
                              <w:t xml:space="preserve">) that form functional receptors for laboratory study. </w:t>
                            </w:r>
                          </w:p>
                          <w:p w14:paraId="5C1A8BD2" w14:textId="162A7127" w:rsidR="001B31B7" w:rsidRDefault="001B31B7" w:rsidP="00B64EEE">
                            <w:pPr>
                              <w:shd w:val="clear" w:color="auto" w:fill="E7E6E6" w:themeFill="background2"/>
                            </w:pPr>
                            <w:r w:rsidRPr="00AC7BE7">
                              <w:rPr>
                                <w:b/>
                              </w:rPr>
                              <w:t>Patch clamp</w:t>
                            </w:r>
                            <w:r>
                              <w:t xml:space="preserve"> is an experimental technique used to measure the changes in the electrical properties of cell membranes. Important 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leading to rapid and transient changes in the distribution of these charged particles. The movement of ions is recorded as </w:t>
                            </w:r>
                            <w:r w:rsidRPr="00AC7BE7">
                              <w:rPr>
                                <w:b/>
                              </w:rPr>
                              <w:t>current</w:t>
                            </w:r>
                            <w:r>
                              <w:t>. These electrical signals are transmitted through neurons to trigger physiological changes.</w:t>
                            </w:r>
                            <w:r w:rsidR="00AC7BE7">
                              <w:t xml:space="preserve"> T</w:t>
                            </w:r>
                            <w:r>
                              <w:t>hese cells can be examined by a technique called “patch clamping” to determine whether or not the channels in these receptors are open or closes in the presence of different ligands</w:t>
                            </w:r>
                            <w:r w:rsidR="00AC7BE7">
                              <w:t>.</w:t>
                            </w:r>
                          </w:p>
                          <w:p w14:paraId="1E8B4248" w14:textId="45B56CC5" w:rsidR="001B31B7" w:rsidRDefault="001B31B7" w:rsidP="00B64EEE">
                            <w:pPr>
                              <w:shd w:val="clear" w:color="auto" w:fill="E7E6E6" w:themeFill="background2"/>
                            </w:pPr>
                            <w:r>
                              <w:t>In these experiments, when the GABA-A receptor channels are closed there is a baseline reading.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p w14:paraId="43810BBD" w14:textId="77777777" w:rsidR="001B31B7" w:rsidRDefault="001B31B7" w:rsidP="00B64EEE">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245D9" id="Text Box 19" o:spid="_x0000_s1033" type="#_x0000_t202" style="position:absolute;margin-left:4.25pt;margin-top:3.9pt;width:460.15pt;height:30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" fillcolor="white [3201]" strokeweight=".5pt">
                <v:textbox>
                  <w:txbxContent>
                    <w:p w14:paraId="584E4E80" w14:textId="726C0E12" w:rsidR="001B31B7" w:rsidRDefault="001B31B7" w:rsidP="00B64EEE">
                      <w:pPr>
                        <w:shd w:val="clear" w:color="auto" w:fill="E7E6E6" w:themeFill="background2"/>
                      </w:pPr>
                      <w:r>
                        <w:rPr>
                          <w:i/>
                          <w:iCs/>
                        </w:rPr>
                        <w:t>Box 3: Experimental techniques</w:t>
                      </w:r>
                    </w:p>
                    <w:p w14:paraId="2FEA09CC" w14:textId="7D9D58BF" w:rsidR="00AC7BE7" w:rsidRDefault="001B31B7" w:rsidP="00B64EEE">
                      <w:pPr>
                        <w:shd w:val="clear" w:color="auto" w:fill="E7E6E6" w:themeFill="background2"/>
                      </w:pPr>
                      <w:r>
                        <w:rPr>
                          <w:b/>
                          <w:bCs/>
                        </w:rPr>
                        <w:t xml:space="preserve">GABA-A receptor. </w:t>
                      </w:r>
                      <w:r w:rsidRPr="00AC7BE7">
                        <w:rPr>
                          <w:bCs/>
                        </w:rPr>
                        <w:t>GABA-A receptors are pentameric</w:t>
                      </w:r>
                      <w:r>
                        <w:t>. Although there are many different isoforms of the protein, the most common type of GABA-A receptors found in the human brain are composed of 2 alpha (</w:t>
                      </w:r>
                      <w:r w:rsidRPr="00F1739A">
                        <w:rPr>
                          <w:b/>
                          <w:bCs/>
                        </w:rPr>
                        <w:t>α</w:t>
                      </w:r>
                      <w:r>
                        <w:t>), 2 beta (</w:t>
                      </w:r>
                      <w:r w:rsidRPr="00F1739A">
                        <w:rPr>
                          <w:b/>
                          <w:bCs/>
                        </w:rPr>
                        <w:t>β</w:t>
                      </w:r>
                      <w:r>
                        <w:t>), and 1 gamma (</w:t>
                      </w:r>
                      <w:r w:rsidRPr="00F1739A">
                        <w:rPr>
                          <w:b/>
                          <w:bCs/>
                        </w:rPr>
                        <w:t>γ</w:t>
                      </w:r>
                      <w:r>
                        <w:t xml:space="preserve">) subunit. </w:t>
                      </w:r>
                    </w:p>
                    <w:p w14:paraId="5F3556C7" w14:textId="722CECBF" w:rsidR="001B31B7" w:rsidRDefault="00AC7BE7" w:rsidP="00B64EEE">
                      <w:pPr>
                        <w:shd w:val="clear" w:color="auto" w:fill="E7E6E6" w:themeFill="background2"/>
                      </w:pPr>
                      <w:r>
                        <w:rPr>
                          <w:b/>
                          <w:bCs/>
                        </w:rPr>
                        <w:t xml:space="preserve">Cultured cells express the receptor: </w:t>
                      </w:r>
                      <w:r w:rsidR="001B31B7">
                        <w:t>These</w:t>
                      </w:r>
                      <w:r>
                        <w:t xml:space="preserve"> GABA-A receptor</w:t>
                      </w:r>
                      <w:r w:rsidR="001B31B7">
                        <w:t xml:space="preserve"> protein subunits can be recombinantly expressed in a cultured cell line (e.g. </w:t>
                      </w:r>
                      <w:r w:rsidR="001B31B7" w:rsidRPr="0065774C">
                        <w:t>HEK293 cells</w:t>
                      </w:r>
                      <w:r w:rsidR="001B31B7">
                        <w:t xml:space="preserve">) that form functional receptors for laboratory study. </w:t>
                      </w:r>
                    </w:p>
                    <w:p w14:paraId="5C1A8BD2" w14:textId="162A7127" w:rsidR="001B31B7" w:rsidRDefault="001B31B7" w:rsidP="00B64EEE">
                      <w:pPr>
                        <w:shd w:val="clear" w:color="auto" w:fill="E7E6E6" w:themeFill="background2"/>
                      </w:pPr>
                      <w:r w:rsidRPr="00AC7BE7">
                        <w:rPr>
                          <w:b/>
                        </w:rPr>
                        <w:t>Patch clamp</w:t>
                      </w:r>
                      <w:r>
                        <w:t xml:space="preserve"> is an experimental technique used to measure the changes in the electrical properties of cell membranes. Important 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leading to rapid and transient changes in the distribution of these charged particles. The movement of ions is recorded as </w:t>
                      </w:r>
                      <w:r w:rsidRPr="00AC7BE7">
                        <w:rPr>
                          <w:b/>
                        </w:rPr>
                        <w:t>current</w:t>
                      </w:r>
                      <w:r>
                        <w:t>. These electrical signals are transmitted through neurons to trigger physiological changes.</w:t>
                      </w:r>
                      <w:r w:rsidR="00AC7BE7">
                        <w:t xml:space="preserve"> T</w:t>
                      </w:r>
                      <w:r>
                        <w:t>hese cells can be examined by a technique called “patch clamping” to determine whether or not the channels in these receptors are open or closes in the presence of different ligands</w:t>
                      </w:r>
                      <w:r w:rsidR="00AC7BE7">
                        <w:t>.</w:t>
                      </w:r>
                    </w:p>
                    <w:p w14:paraId="1E8B4248" w14:textId="45B56CC5" w:rsidR="001B31B7" w:rsidRDefault="001B31B7" w:rsidP="00B64EEE">
                      <w:pPr>
                        <w:shd w:val="clear" w:color="auto" w:fill="E7E6E6" w:themeFill="background2"/>
                      </w:pPr>
                      <w:r>
                        <w:t>In these experiments, when the GABA-A receptor channels are closed there is a baseline reading.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p w14:paraId="43810BBD" w14:textId="77777777" w:rsidR="001B31B7" w:rsidRDefault="001B31B7" w:rsidP="00B64EEE">
                      <w:pPr>
                        <w:shd w:val="clear" w:color="auto" w:fill="E7E6E6" w:themeFill="background2"/>
                      </w:pPr>
                    </w:p>
                  </w:txbxContent>
                </v:textbox>
              </v:shape>
            </w:pict>
          </mc:Fallback>
        </mc:AlternateContent>
      </w:r>
    </w:p>
    <w:p w14:paraId="14EA3FAB" w14:textId="77777777" w:rsidR="00563CB4" w:rsidRPr="008A54DF" w:rsidRDefault="00563CB4"/>
    <w:p w14:paraId="0593FFF9" w14:textId="77777777" w:rsidR="00563CB4" w:rsidRPr="008A54DF" w:rsidRDefault="00563CB4"/>
    <w:p w14:paraId="7C32AFD0" w14:textId="77777777" w:rsidR="00563CB4" w:rsidRPr="008A54DF" w:rsidRDefault="00563CB4"/>
    <w:p w14:paraId="5DB12C44" w14:textId="77777777" w:rsidR="004223FC" w:rsidRPr="008A54DF" w:rsidRDefault="004223FC"/>
    <w:p w14:paraId="13316A87" w14:textId="77777777" w:rsidR="004223FC" w:rsidRPr="008A54DF" w:rsidRDefault="004223FC"/>
    <w:p w14:paraId="59963FA3" w14:textId="77777777" w:rsidR="004223FC" w:rsidRPr="008A54DF" w:rsidRDefault="004223FC"/>
    <w:p w14:paraId="451F86F0" w14:textId="77777777" w:rsidR="004223FC" w:rsidRPr="008A54DF" w:rsidRDefault="004223FC"/>
    <w:p w14:paraId="4163F6DE" w14:textId="77777777" w:rsidR="004223FC" w:rsidRPr="008A54DF" w:rsidRDefault="004223FC"/>
    <w:p w14:paraId="03B33EF6" w14:textId="77777777" w:rsidR="004223FC" w:rsidRPr="008A54DF" w:rsidRDefault="004223FC"/>
    <w:p w14:paraId="64BBCBD4" w14:textId="77777777" w:rsidR="004223FC" w:rsidRPr="008A54DF" w:rsidRDefault="004223FC"/>
    <w:p w14:paraId="4B6D6920" w14:textId="77777777" w:rsidR="004223FC" w:rsidRPr="008A54DF" w:rsidRDefault="004223FC"/>
    <w:p w14:paraId="0A0AF282" w14:textId="77777777" w:rsidR="004223FC" w:rsidRPr="008A54DF" w:rsidRDefault="004223FC"/>
    <w:p w14:paraId="43F9AB86" w14:textId="77777777" w:rsidR="004223FC" w:rsidRPr="008A54DF" w:rsidRDefault="004223FC"/>
    <w:p w14:paraId="2130949F" w14:textId="77777777" w:rsidR="004223FC" w:rsidRPr="008A54DF" w:rsidRDefault="004223FC"/>
    <w:p w14:paraId="3C34B02D" w14:textId="77777777" w:rsidR="004223FC" w:rsidRPr="008A54DF" w:rsidRDefault="004223FC"/>
    <w:p w14:paraId="228B25E1" w14:textId="77777777" w:rsidR="00114465" w:rsidRPr="008A54DF" w:rsidRDefault="00114465"/>
    <w:p w14:paraId="1BF46B67" w14:textId="2F1C37CB" w:rsidR="00114465" w:rsidRDefault="00114465"/>
    <w:p w14:paraId="689522D6" w14:textId="35963CB6" w:rsidR="00AC7BE7" w:rsidRDefault="00AC7BE7"/>
    <w:p w14:paraId="5FA3DE05" w14:textId="2C893FBB" w:rsidR="00AC7BE7" w:rsidRDefault="00AC7BE7"/>
    <w:p w14:paraId="285EC193" w14:textId="5634F9AB" w:rsidR="00AC7BE7" w:rsidRDefault="00AC7BE7"/>
    <w:p w14:paraId="495B0A15" w14:textId="64CFCE5F" w:rsidR="00AC7BE7" w:rsidRDefault="00AC7BE7"/>
    <w:p w14:paraId="132CF5A5" w14:textId="3ED87A55" w:rsidR="00AC7BE7" w:rsidRDefault="00AC7BE7"/>
    <w:p w14:paraId="244CF5FA" w14:textId="77777777" w:rsidR="00F65520" w:rsidRDefault="00F65520"/>
    <w:p w14:paraId="3E7FF8F5" w14:textId="59A23D20" w:rsidR="00DB7D47" w:rsidRDefault="00BB7E48" w:rsidP="00DB7D47">
      <w:r>
        <w:t>Scientists</w:t>
      </w:r>
      <w:r w:rsidRPr="00BB7E48">
        <w:t xml:space="preserve"> used patch clamp electrical recordings</w:t>
      </w:r>
      <w:r w:rsidR="00DB7D47">
        <w:t xml:space="preserve"> </w:t>
      </w:r>
      <w:r w:rsidR="00DB7D47" w:rsidRPr="00BB7E48">
        <w:t xml:space="preserve">on HEK293 cells </w:t>
      </w:r>
      <w:r w:rsidR="00DB7D47">
        <w:t>expressing</w:t>
      </w:r>
      <w:r w:rsidR="00DB7D47" w:rsidRPr="00BB7E48">
        <w:t xml:space="preserve"> the human α1, β2, and γ2 subunits of the GABA</w:t>
      </w:r>
      <w:r w:rsidR="00DB7D47" w:rsidRPr="00BB7E48">
        <w:rPr>
          <w:vertAlign w:val="subscript"/>
        </w:rPr>
        <w:t>A</w:t>
      </w:r>
      <w:r w:rsidR="00DB7D47" w:rsidRPr="00BB7E48">
        <w:t xml:space="preserve"> receptor</w:t>
      </w:r>
      <w:r w:rsidRPr="00BB7E48">
        <w:t xml:space="preserve"> to test CSF effects on inhibitory chloride currents</w:t>
      </w:r>
      <w:r w:rsidR="00DB7D47">
        <w:t>. First, they measured currents</w:t>
      </w:r>
      <w:r w:rsidRPr="00BB7E48">
        <w:t xml:space="preserve"> </w:t>
      </w:r>
      <w:r>
        <w:t>trigger</w:t>
      </w:r>
      <w:r w:rsidRPr="00BB7E48">
        <w:t xml:space="preserve">ed by 10 </w:t>
      </w:r>
      <w:proofErr w:type="spellStart"/>
      <w:r w:rsidRPr="00BB7E48">
        <w:t>μM</w:t>
      </w:r>
      <w:proofErr w:type="spellEnd"/>
      <w:r w:rsidRPr="00BB7E48">
        <w:t xml:space="preserve"> GABA</w:t>
      </w:r>
      <w:r w:rsidR="00DB7D47">
        <w:t xml:space="preserve"> alone </w:t>
      </w:r>
      <w:r w:rsidRPr="00BB7E48">
        <w:t xml:space="preserve">(control, </w:t>
      </w:r>
      <w:r w:rsidR="00DB7D47">
        <w:t xml:space="preserve">trace a) to establish a baseline. Next, </w:t>
      </w:r>
      <w:proofErr w:type="spellStart"/>
      <w:r w:rsidR="00935650">
        <w:t>hypersomnolent</w:t>
      </w:r>
      <w:proofErr w:type="spellEnd"/>
      <w:r w:rsidR="00935650">
        <w:t xml:space="preserve"> </w:t>
      </w:r>
      <w:r w:rsidR="00DB7D47">
        <w:t xml:space="preserve">patient CSF was applied </w:t>
      </w:r>
      <w:r w:rsidR="00935650">
        <w:t xml:space="preserve">alone </w:t>
      </w:r>
      <w:r w:rsidR="00DB7D47">
        <w:t xml:space="preserve">and they observed a </w:t>
      </w:r>
      <w:r w:rsidRPr="00BB7E48">
        <w:t>negligible chloride current (trace b).</w:t>
      </w:r>
      <w:r w:rsidR="00DB7D47">
        <w:t xml:space="preserve"> This response was equal to </w:t>
      </w:r>
      <w:r w:rsidR="00DB7D47" w:rsidRPr="00BB7E48">
        <w:t xml:space="preserve">what would be expected from normal GABA concentrations in </w:t>
      </w:r>
      <w:r w:rsidR="00DB7D47">
        <w:t xml:space="preserve">typical </w:t>
      </w:r>
      <w:r w:rsidR="00DB7D47" w:rsidRPr="00BB7E48">
        <w:t>CSF</w:t>
      </w:r>
      <w:r w:rsidR="00DB7D47">
        <w:t xml:space="preserve">. Next, </w:t>
      </w:r>
      <w:proofErr w:type="spellStart"/>
      <w:r w:rsidR="00DB7D47">
        <w:t>hypersomnolent</w:t>
      </w:r>
      <w:proofErr w:type="spellEnd"/>
      <w:r w:rsidR="00DB7D47">
        <w:t xml:space="preserve"> patient CSF was applied together with </w:t>
      </w:r>
      <w:r w:rsidR="00DB7D47" w:rsidRPr="00BB7E48">
        <w:t xml:space="preserve">10 </w:t>
      </w:r>
      <w:proofErr w:type="spellStart"/>
      <w:r w:rsidR="00DB7D47" w:rsidRPr="00BB7E48">
        <w:t>μM</w:t>
      </w:r>
      <w:proofErr w:type="spellEnd"/>
      <w:r w:rsidR="00DB7D47" w:rsidRPr="00BB7E48">
        <w:t xml:space="preserve"> GABA</w:t>
      </w:r>
      <w:r w:rsidR="00DB7D47">
        <w:t xml:space="preserve"> (trace c). Researchers were astonished to find that the current was doubled. They would only expect to see that kind of increase in the presence of a positive allosteric modulator like a benzodiazepine! Luckily, they had a pharmacological tool to </w:t>
      </w:r>
      <w:r w:rsidR="00935650">
        <w:t xml:space="preserve">determine if something was binding to the benzodiazepine site. Flumazenil is a competitive antagonist that blocks benzodiazepine binding. When </w:t>
      </w:r>
      <w:r w:rsidR="00434D0C">
        <w:t>f</w:t>
      </w:r>
      <w:r w:rsidR="00935650">
        <w:t xml:space="preserve">lumazenil was applied together with </w:t>
      </w:r>
      <w:r w:rsidR="00935650" w:rsidRPr="00BB7E48">
        <w:t xml:space="preserve">10 </w:t>
      </w:r>
      <w:proofErr w:type="spellStart"/>
      <w:r w:rsidR="00935650" w:rsidRPr="00BB7E48">
        <w:t>μM</w:t>
      </w:r>
      <w:proofErr w:type="spellEnd"/>
      <w:r w:rsidR="00935650" w:rsidRPr="00BB7E48">
        <w:t xml:space="preserve"> GABA</w:t>
      </w:r>
      <w:r w:rsidR="00935650">
        <w:t xml:space="preserve"> and the </w:t>
      </w:r>
      <w:proofErr w:type="spellStart"/>
      <w:r w:rsidR="00935650">
        <w:t>hypersomnolent</w:t>
      </w:r>
      <w:proofErr w:type="spellEnd"/>
      <w:r w:rsidR="00935650">
        <w:t xml:space="preserve"> patient CSF sample (trace d) they saw that the effect was reversed</w:t>
      </w:r>
      <w:r w:rsidR="00434D0C">
        <w:t>!</w:t>
      </w:r>
      <w:r w:rsidR="00935650">
        <w:t xml:space="preserve"> </w:t>
      </w:r>
      <w:r w:rsidR="00434D0C">
        <w:t xml:space="preserve">Finally, to make sure that everything was working correctly, they verified that flumazenil does not change </w:t>
      </w:r>
      <w:r w:rsidR="00434D0C">
        <w:lastRenderedPageBreak/>
        <w:t xml:space="preserve">GABA-A receptor </w:t>
      </w:r>
      <w:r w:rsidR="00434D0C" w:rsidRPr="00BB7E48">
        <w:t>activity with GABA alone (trace e)</w:t>
      </w:r>
      <w:r w:rsidR="00434D0C">
        <w:t xml:space="preserve"> and that</w:t>
      </w:r>
      <w:r w:rsidR="00434D0C" w:rsidRPr="00BB7E48">
        <w:t xml:space="preserve"> </w:t>
      </w:r>
      <w:r w:rsidR="00434D0C">
        <w:t>c</w:t>
      </w:r>
      <w:r w:rsidR="00434D0C" w:rsidRPr="00BB7E48">
        <w:t xml:space="preserve">urrents evoked by 10 </w:t>
      </w:r>
      <w:proofErr w:type="spellStart"/>
      <w:r w:rsidR="00434D0C" w:rsidRPr="00BB7E48">
        <w:t>μM</w:t>
      </w:r>
      <w:proofErr w:type="spellEnd"/>
      <w:r w:rsidR="00434D0C" w:rsidRPr="00BB7E48">
        <w:t xml:space="preserve"> GABA </w:t>
      </w:r>
      <w:r w:rsidR="00434D0C">
        <w:t>alone</w:t>
      </w:r>
      <w:r w:rsidR="00434D0C" w:rsidRPr="00BB7E48">
        <w:t xml:space="preserve"> returned to baseline levels </w:t>
      </w:r>
      <w:r w:rsidR="00434D0C">
        <w:t xml:space="preserve">(trace f) </w:t>
      </w:r>
      <w:r w:rsidR="00434D0C" w:rsidRPr="00BB7E48">
        <w:t xml:space="preserve">after </w:t>
      </w:r>
      <w:r w:rsidR="00434D0C">
        <w:t xml:space="preserve">all other </w:t>
      </w:r>
      <w:r w:rsidR="00434D0C" w:rsidRPr="00BB7E48">
        <w:t xml:space="preserve">pharmacological agents </w:t>
      </w:r>
      <w:r w:rsidR="00434D0C">
        <w:t>were washed away</w:t>
      </w:r>
      <w:r w:rsidR="00434D0C" w:rsidRPr="00BB7E48">
        <w:t xml:space="preserve">. </w:t>
      </w:r>
      <w:r w:rsidR="00434D0C">
        <w:t xml:space="preserve">The data for these experiments is shown in Figure 3. </w:t>
      </w:r>
      <w:r w:rsidR="00434D0C" w:rsidRPr="00BB7E48">
        <w:t xml:space="preserve">Vertical calibration bars equal 200 </w:t>
      </w:r>
      <w:proofErr w:type="spellStart"/>
      <w:r w:rsidR="00434D0C" w:rsidRPr="00BB7E48">
        <w:t>pA</w:t>
      </w:r>
      <w:proofErr w:type="spellEnd"/>
      <w:r w:rsidR="00434D0C" w:rsidRPr="00BB7E48">
        <w:t xml:space="preserve"> (</w:t>
      </w:r>
      <w:proofErr w:type="spellStart"/>
      <w:r w:rsidR="00434D0C" w:rsidRPr="00BB7E48">
        <w:t>picoAmps</w:t>
      </w:r>
      <w:proofErr w:type="spellEnd"/>
      <w:r w:rsidR="00434D0C" w:rsidRPr="00BB7E48">
        <w:t>) and horizontal calibration bars equal 5 s.</w:t>
      </w:r>
    </w:p>
    <w:p w14:paraId="6413845E" w14:textId="77777777" w:rsidR="00DF6731" w:rsidRDefault="00DF6731" w:rsidP="00DB7D47"/>
    <w:p w14:paraId="7798B0C0" w14:textId="77777777" w:rsidR="00434D0C" w:rsidRDefault="00434D0C" w:rsidP="00DB7D47"/>
    <w:p w14:paraId="43034466" w14:textId="77777777" w:rsidR="00BB7E48" w:rsidRPr="00BB7E48" w:rsidRDefault="00BB7E48" w:rsidP="00BB7E48">
      <w:r w:rsidRPr="00BB7E48">
        <w:rPr>
          <w:noProof/>
        </w:rPr>
        <w:drawing>
          <wp:inline distT="0" distB="0" distL="0" distR="0" wp14:anchorId="090ECB5C" wp14:editId="179C3981">
            <wp:extent cx="5771639" cy="223651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5086" cy="2237846"/>
                    </a:xfrm>
                    <a:prstGeom prst="rect">
                      <a:avLst/>
                    </a:prstGeom>
                    <a:noFill/>
                    <a:ln>
                      <a:noFill/>
                    </a:ln>
                  </pic:spPr>
                </pic:pic>
              </a:graphicData>
            </a:graphic>
          </wp:inline>
        </w:drawing>
      </w:r>
    </w:p>
    <w:p w14:paraId="4AA9DBD8" w14:textId="77777777" w:rsidR="00434D0C" w:rsidRDefault="00434D0C" w:rsidP="00BB7E48"/>
    <w:p w14:paraId="6F63D47E" w14:textId="6E40E54E" w:rsidR="00BB7E48" w:rsidRDefault="00434D0C" w:rsidP="00BB7E48">
      <w:r>
        <w:t xml:space="preserve">Figure 3. Chloride currents recorded from HEK293 cells expressing human GABA-A receptor. </w:t>
      </w:r>
    </w:p>
    <w:p w14:paraId="1395A0A7" w14:textId="77777777" w:rsidR="00434D0C" w:rsidRPr="00BB7E48" w:rsidRDefault="00434D0C" w:rsidP="00BB7E48"/>
    <w:p w14:paraId="5750D82D" w14:textId="3A882CAE" w:rsidR="002622FD" w:rsidRDefault="002622FD" w:rsidP="007A1321">
      <w:r>
        <w:t xml:space="preserve">Q1: </w:t>
      </w:r>
      <w:r w:rsidR="00BB7E48" w:rsidRPr="00BB7E48">
        <w:t>Label the calibration bars with proper units and scale. Choose one word to des</w:t>
      </w:r>
      <w:r>
        <w:t>cribe what is being depicted in</w:t>
      </w:r>
      <w:r w:rsidR="00BB7E48" w:rsidRPr="00BB7E48">
        <w:t xml:space="preserve"> each direction. </w:t>
      </w:r>
    </w:p>
    <w:p w14:paraId="45010825" w14:textId="77777777" w:rsidR="009C3C56" w:rsidRDefault="009C3C56"/>
    <w:p w14:paraId="144D96E6" w14:textId="77777777" w:rsidR="009C3C56" w:rsidRDefault="009C3C56"/>
    <w:p w14:paraId="224BFAC4" w14:textId="77777777" w:rsidR="009C3C56" w:rsidRDefault="009C3C56"/>
    <w:p w14:paraId="43EA3228" w14:textId="77777777" w:rsidR="009C3C56" w:rsidRDefault="009C3C56"/>
    <w:p w14:paraId="471EED8B" w14:textId="77777777" w:rsidR="009C3C56" w:rsidRDefault="009C3C56"/>
    <w:p w14:paraId="7D06CDCC" w14:textId="0A9311CF" w:rsidR="00B53AA2" w:rsidRDefault="00027B80">
      <w:pPr>
        <w:rPr>
          <w:color w:val="0432FF"/>
        </w:rPr>
      </w:pPr>
      <w:r w:rsidRPr="008A54DF">
        <w:t xml:space="preserve">Q2. </w:t>
      </w:r>
      <w:r w:rsidR="007928F6" w:rsidRPr="008A54DF">
        <w:t xml:space="preserve">Compare the chloride current traces shown in b. and c. </w:t>
      </w:r>
      <w:r w:rsidR="00B53AA2">
        <w:t>and explain the conclusion that can be drawn from your observation.</w:t>
      </w:r>
    </w:p>
    <w:p w14:paraId="0B23465F" w14:textId="634F52F9" w:rsidR="009C3C56" w:rsidRDefault="009C3C56">
      <w:pPr>
        <w:rPr>
          <w:color w:val="0432FF"/>
        </w:rPr>
      </w:pPr>
    </w:p>
    <w:p w14:paraId="752EF797" w14:textId="25DD5398" w:rsidR="009C3C56" w:rsidRDefault="009C3C56">
      <w:pPr>
        <w:rPr>
          <w:color w:val="0432FF"/>
        </w:rPr>
      </w:pPr>
    </w:p>
    <w:p w14:paraId="36DCABE3" w14:textId="4ABAE9BF" w:rsidR="009C3C56" w:rsidRDefault="009C3C56">
      <w:pPr>
        <w:rPr>
          <w:color w:val="0432FF"/>
        </w:rPr>
      </w:pPr>
    </w:p>
    <w:p w14:paraId="7FA62CC2" w14:textId="25100FA8" w:rsidR="009C3C56" w:rsidRDefault="009C3C56">
      <w:pPr>
        <w:rPr>
          <w:color w:val="0432FF"/>
        </w:rPr>
      </w:pPr>
    </w:p>
    <w:p w14:paraId="74355933" w14:textId="77777777" w:rsidR="009C3C56" w:rsidRDefault="009C3C56">
      <w:pPr>
        <w:rPr>
          <w:color w:val="0432FF"/>
        </w:rPr>
      </w:pPr>
    </w:p>
    <w:p w14:paraId="4E2AECB0" w14:textId="17E8965B" w:rsidR="00CD15A9" w:rsidRPr="008A54DF" w:rsidRDefault="00CD15A9"/>
    <w:p w14:paraId="448669D4" w14:textId="41EE3B07" w:rsidR="007928F6" w:rsidRPr="008A54DF" w:rsidRDefault="007928F6" w:rsidP="007928F6">
      <w:r w:rsidRPr="008A54DF">
        <w:t xml:space="preserve">Q3. Compare the chloride current traces shown in c. and d. </w:t>
      </w:r>
      <w:r w:rsidR="00B53AA2">
        <w:t xml:space="preserve">and explain the conclusion that can be drawn from your observation. </w:t>
      </w:r>
    </w:p>
    <w:p w14:paraId="4389010A" w14:textId="79F9B246" w:rsidR="009C3C56" w:rsidRDefault="009C3C56">
      <w:pPr>
        <w:rPr>
          <w:color w:val="0432FF"/>
        </w:rPr>
      </w:pPr>
    </w:p>
    <w:p w14:paraId="7B3918DE" w14:textId="587BFD26" w:rsidR="009C3C56" w:rsidRDefault="009C3C56">
      <w:pPr>
        <w:rPr>
          <w:color w:val="0432FF"/>
        </w:rPr>
      </w:pPr>
    </w:p>
    <w:p w14:paraId="27AB886D" w14:textId="7A9D8D78" w:rsidR="009C3C56" w:rsidRDefault="009C3C56">
      <w:pPr>
        <w:rPr>
          <w:color w:val="0432FF"/>
        </w:rPr>
      </w:pPr>
    </w:p>
    <w:p w14:paraId="09492690" w14:textId="5659206D" w:rsidR="009C3C56" w:rsidRDefault="009C3C56">
      <w:pPr>
        <w:rPr>
          <w:color w:val="0432FF"/>
        </w:rPr>
      </w:pPr>
    </w:p>
    <w:p w14:paraId="343DE5B1" w14:textId="45A186F3" w:rsidR="009C3C56" w:rsidRDefault="009C3C56">
      <w:pPr>
        <w:rPr>
          <w:color w:val="0432FF"/>
        </w:rPr>
      </w:pPr>
    </w:p>
    <w:p w14:paraId="60C2F556" w14:textId="77777777" w:rsidR="009C3C56" w:rsidRPr="008A54DF" w:rsidRDefault="009C3C56">
      <w:pPr>
        <w:rPr>
          <w:color w:val="0432FF"/>
        </w:rPr>
      </w:pPr>
    </w:p>
    <w:p w14:paraId="3D717A85" w14:textId="61BAEDDC" w:rsidR="007928F6" w:rsidRPr="008A54DF" w:rsidRDefault="007928F6">
      <w:r w:rsidRPr="008A54DF">
        <w:lastRenderedPageBreak/>
        <w:t xml:space="preserve">Q4. </w:t>
      </w:r>
      <w:r w:rsidR="00B53AA2">
        <w:t xml:space="preserve">Complete the figure. </w:t>
      </w:r>
      <w:r w:rsidR="00B53AA2" w:rsidRPr="00BB7E48">
        <w:t xml:space="preserve">Draw the current </w:t>
      </w:r>
      <w:r w:rsidR="00B53AA2">
        <w:t xml:space="preserve">trace </w:t>
      </w:r>
      <w:r w:rsidR="00B53AA2" w:rsidRPr="00BB7E48">
        <w:t xml:space="preserve">that would be elicited by application of 10 </w:t>
      </w:r>
      <w:proofErr w:type="spellStart"/>
      <w:r w:rsidR="00B53AA2" w:rsidRPr="00BB7E48">
        <w:t>μM</w:t>
      </w:r>
      <w:proofErr w:type="spellEnd"/>
      <w:r w:rsidR="00B53AA2" w:rsidRPr="00BB7E48">
        <w:t xml:space="preserve"> GABA after washout of pharmacological agents that had been co-applied throughout the experiment </w:t>
      </w:r>
      <w:r w:rsidR="00B53AA2">
        <w:t>in “</w:t>
      </w:r>
      <w:r w:rsidR="00B53AA2" w:rsidRPr="00BB7E48">
        <w:t>trace f</w:t>
      </w:r>
      <w:r w:rsidR="00B53AA2">
        <w:t>” as described above</w:t>
      </w:r>
      <w:r w:rsidR="00B53AA2" w:rsidRPr="00BB7E48">
        <w:t>.</w:t>
      </w:r>
      <w:r w:rsidR="00B53AA2">
        <w:t xml:space="preserve"> </w:t>
      </w:r>
      <w:r w:rsidRPr="008A54DF">
        <w:t xml:space="preserve">What are traces </w:t>
      </w:r>
      <w:r w:rsidR="00B53AA2">
        <w:t xml:space="preserve">e and f </w:t>
      </w:r>
      <w:r w:rsidRPr="008A54DF">
        <w:t xml:space="preserve">showing about the experimental design? </w:t>
      </w:r>
    </w:p>
    <w:p w14:paraId="59B4AD67" w14:textId="1462FA94" w:rsidR="00B53AA2" w:rsidRDefault="00B53AA2" w:rsidP="00B53AA2">
      <w:pPr>
        <w:rPr>
          <w:color w:val="0432FF"/>
        </w:rPr>
      </w:pPr>
    </w:p>
    <w:p w14:paraId="15726291" w14:textId="603C16C3" w:rsidR="009C3C56" w:rsidRDefault="009C3C56" w:rsidP="00B53AA2">
      <w:pPr>
        <w:rPr>
          <w:color w:val="0432FF"/>
        </w:rPr>
      </w:pPr>
    </w:p>
    <w:p w14:paraId="7C42189E" w14:textId="0EB7672D" w:rsidR="009C3C56" w:rsidRDefault="009C3C56" w:rsidP="00B53AA2">
      <w:pPr>
        <w:rPr>
          <w:color w:val="0432FF"/>
        </w:rPr>
      </w:pPr>
    </w:p>
    <w:p w14:paraId="2CFDF3E7" w14:textId="2582B47E" w:rsidR="009C3C56" w:rsidRDefault="009C3C56" w:rsidP="00B53AA2">
      <w:pPr>
        <w:rPr>
          <w:color w:val="0432FF"/>
        </w:rPr>
      </w:pPr>
    </w:p>
    <w:p w14:paraId="22531BDE" w14:textId="6960E22C" w:rsidR="009C3C56" w:rsidRDefault="009C3C56" w:rsidP="00B53AA2">
      <w:pPr>
        <w:rPr>
          <w:color w:val="0432FF"/>
        </w:rPr>
      </w:pPr>
    </w:p>
    <w:p w14:paraId="44D1999C" w14:textId="37FED787" w:rsidR="009C3C56" w:rsidRDefault="009C3C56" w:rsidP="00B53AA2">
      <w:pPr>
        <w:rPr>
          <w:color w:val="0432FF"/>
        </w:rPr>
      </w:pPr>
    </w:p>
    <w:p w14:paraId="469F386C" w14:textId="77777777" w:rsidR="009C3C56" w:rsidRDefault="009C3C56" w:rsidP="00B53AA2">
      <w:pPr>
        <w:rPr>
          <w:color w:val="0432FF"/>
        </w:rPr>
      </w:pPr>
    </w:p>
    <w:p w14:paraId="342748FA" w14:textId="62277A28" w:rsidR="007928F6" w:rsidRPr="008A54DF" w:rsidRDefault="007928F6"/>
    <w:p w14:paraId="67DE125B" w14:textId="0C1A0333" w:rsidR="002622FD" w:rsidRPr="008A54DF" w:rsidRDefault="002622FD" w:rsidP="002622FD">
      <w:r w:rsidRPr="008A54DF">
        <w:t>Q</w:t>
      </w:r>
      <w:r w:rsidR="00B53AA2">
        <w:t>5</w:t>
      </w:r>
      <w:r w:rsidRPr="008A54DF">
        <w:t>. Based on the traces above, which of the following statements is correct?</w:t>
      </w:r>
    </w:p>
    <w:p w14:paraId="4D732372" w14:textId="77777777" w:rsidR="002622FD" w:rsidRPr="008A54DF" w:rsidRDefault="002622FD" w:rsidP="002622FD">
      <w:pPr>
        <w:pStyle w:val="ListParagraph"/>
        <w:numPr>
          <w:ilvl w:val="0"/>
          <w:numId w:val="3"/>
        </w:numPr>
      </w:pPr>
      <w:r w:rsidRPr="008A54DF">
        <w:t>Only in trace c. the GABA-A receptor is open and Cl</w:t>
      </w:r>
      <w:r w:rsidRPr="008A54DF">
        <w:rPr>
          <w:vertAlign w:val="superscript"/>
        </w:rPr>
        <w:t>−</w:t>
      </w:r>
      <w:r w:rsidRPr="008A54DF">
        <w:t xml:space="preserve"> ions are flowing into the cell</w:t>
      </w:r>
    </w:p>
    <w:p w14:paraId="5523A5F4" w14:textId="77777777" w:rsidR="002622FD" w:rsidRPr="009C3C56" w:rsidRDefault="002622FD" w:rsidP="002622FD">
      <w:pPr>
        <w:pStyle w:val="ListParagraph"/>
        <w:numPr>
          <w:ilvl w:val="0"/>
          <w:numId w:val="3"/>
        </w:numPr>
      </w:pPr>
      <w:r w:rsidRPr="009C3C56">
        <w:t>The substance in Anna’s CSF can bind to GABA-A receptor and open the Cl</w:t>
      </w:r>
      <w:r w:rsidRPr="009C3C56">
        <w:rPr>
          <w:vertAlign w:val="superscript"/>
        </w:rPr>
        <w:t xml:space="preserve">− </w:t>
      </w:r>
      <w:r w:rsidRPr="009C3C56">
        <w:t xml:space="preserve">channel </w:t>
      </w:r>
    </w:p>
    <w:p w14:paraId="53A25DCD" w14:textId="77777777" w:rsidR="002622FD" w:rsidRPr="00AA44F8" w:rsidRDefault="002622FD" w:rsidP="002622FD">
      <w:pPr>
        <w:pStyle w:val="ListParagraph"/>
        <w:numPr>
          <w:ilvl w:val="0"/>
          <w:numId w:val="3"/>
        </w:numPr>
      </w:pPr>
      <w:r w:rsidRPr="00AA44F8">
        <w:t>The substance in Anna’s CSF needs GABA in order to open the Cl</w:t>
      </w:r>
      <w:r w:rsidRPr="00AA44F8">
        <w:rPr>
          <w:vertAlign w:val="superscript"/>
        </w:rPr>
        <w:t>−</w:t>
      </w:r>
      <w:r w:rsidRPr="00AA44F8">
        <w:t xml:space="preserve">channel </w:t>
      </w:r>
    </w:p>
    <w:p w14:paraId="16F56B59" w14:textId="77777777" w:rsidR="002622FD" w:rsidRPr="008A54DF" w:rsidRDefault="002622FD" w:rsidP="002622FD">
      <w:pPr>
        <w:pStyle w:val="ListParagraph"/>
        <w:numPr>
          <w:ilvl w:val="0"/>
          <w:numId w:val="3"/>
        </w:numPr>
      </w:pPr>
      <w:r w:rsidRPr="008A54DF">
        <w:t>Flumazenil can close the GABA-A receptor Cl</w:t>
      </w:r>
      <w:r w:rsidRPr="008A54DF">
        <w:rPr>
          <w:vertAlign w:val="superscript"/>
        </w:rPr>
        <w:t>−</w:t>
      </w:r>
      <w:r w:rsidRPr="008A54DF">
        <w:t xml:space="preserve"> channels </w:t>
      </w:r>
    </w:p>
    <w:p w14:paraId="6024020F" w14:textId="77777777" w:rsidR="002622FD" w:rsidRPr="008A54DF" w:rsidRDefault="002622FD" w:rsidP="002622FD">
      <w:pPr>
        <w:pStyle w:val="ListParagraph"/>
        <w:numPr>
          <w:ilvl w:val="0"/>
          <w:numId w:val="3"/>
        </w:numPr>
      </w:pPr>
      <w:r w:rsidRPr="008A54DF">
        <w:t>When the GABA-A receptor is open K</w:t>
      </w:r>
      <w:r w:rsidRPr="008A54DF">
        <w:rPr>
          <w:vertAlign w:val="superscript"/>
        </w:rPr>
        <w:t>+</w:t>
      </w:r>
      <w:r w:rsidRPr="008A54DF">
        <w:t xml:space="preserve"> ions are flowing out of the cell</w:t>
      </w:r>
    </w:p>
    <w:p w14:paraId="1F863A7B" w14:textId="7B7E5460" w:rsidR="007928F6" w:rsidRPr="008A54DF" w:rsidRDefault="007928F6"/>
    <w:p w14:paraId="5B5B2A4B" w14:textId="77777777" w:rsidR="007928F6" w:rsidRPr="008A54DF" w:rsidRDefault="007928F6"/>
    <w:p w14:paraId="4479EF5D" w14:textId="77777777" w:rsidR="00F65520" w:rsidRDefault="00F65520">
      <w:pPr>
        <w:rPr>
          <w:b/>
          <w:bCs/>
        </w:rPr>
      </w:pPr>
      <w:r>
        <w:rPr>
          <w:b/>
          <w:bCs/>
        </w:rPr>
        <w:br w:type="page"/>
      </w:r>
    </w:p>
    <w:p w14:paraId="16DBFEFC" w14:textId="7D4112C4" w:rsidR="006F194C" w:rsidRPr="008A54DF" w:rsidRDefault="006F194C">
      <w:pPr>
        <w:rPr>
          <w:b/>
          <w:bCs/>
        </w:rPr>
      </w:pPr>
      <w:r w:rsidRPr="008A54DF">
        <w:rPr>
          <w:b/>
          <w:bCs/>
        </w:rPr>
        <w:lastRenderedPageBreak/>
        <w:t xml:space="preserve">Part 3: </w:t>
      </w:r>
      <w:r w:rsidR="00114465" w:rsidRPr="008A54DF">
        <w:rPr>
          <w:b/>
          <w:bCs/>
        </w:rPr>
        <w:t xml:space="preserve">Exploring GABA-A Receptor Structure and Function </w:t>
      </w:r>
    </w:p>
    <w:p w14:paraId="58F164FD" w14:textId="39A07ECD" w:rsidR="006F194C" w:rsidRPr="008A54DF" w:rsidRDefault="006F194C"/>
    <w:p w14:paraId="7FEDB0AD" w14:textId="6E7393C5" w:rsidR="008A54DF" w:rsidRPr="008A54DF" w:rsidRDefault="008A54DF">
      <w:r w:rsidRPr="008A54DF">
        <w:t xml:space="preserve">The </w:t>
      </w:r>
      <w:r w:rsidR="00403053">
        <w:t>pharmacology</w:t>
      </w:r>
      <w:r w:rsidR="00403053" w:rsidRPr="008A54DF">
        <w:t xml:space="preserve"> </w:t>
      </w:r>
      <w:r w:rsidRPr="008A54DF">
        <w:t xml:space="preserve">experiments showed that a substance in Anna’s CSF </w:t>
      </w:r>
      <w:r w:rsidR="00AB137E">
        <w:t xml:space="preserve">increased the activity of </w:t>
      </w:r>
      <w:r w:rsidR="00872D63">
        <w:t>the GABA-A receptor</w:t>
      </w:r>
      <w:r w:rsidR="00AB137E">
        <w:t xml:space="preserve"> with a mechanism similar to a benzodiazepine</w:t>
      </w:r>
      <w:r w:rsidRPr="008A54DF">
        <w:t xml:space="preserve">. The substance has not yet been </w:t>
      </w:r>
      <w:r w:rsidR="00AB137E">
        <w:t>identified</w:t>
      </w:r>
      <w:r w:rsidR="00AB137E" w:rsidRPr="008A54DF">
        <w:t xml:space="preserve"> </w:t>
      </w:r>
      <w:r w:rsidRPr="008A54DF">
        <w:t>so we cannot compare its chemistry or structure with known regulators of the GABA-A receptor</w:t>
      </w:r>
      <w:r w:rsidR="00AB137E">
        <w:t xml:space="preserve"> yet.</w:t>
      </w:r>
      <w:r w:rsidRPr="008A54DF">
        <w:t xml:space="preserve"> However, we can explore known structures of this receptor to learn more about the shape and structure of the GABA-A receptor</w:t>
      </w:r>
      <w:r w:rsidR="00AB137E">
        <w:t xml:space="preserve"> itself. We can also learn more specifically</w:t>
      </w:r>
      <w:r w:rsidR="00F65520">
        <w:t xml:space="preserve"> </w:t>
      </w:r>
      <w:r w:rsidRPr="008A54DF">
        <w:t xml:space="preserve">where the various </w:t>
      </w:r>
      <w:r w:rsidR="00AB137E">
        <w:t>ligand</w:t>
      </w:r>
      <w:r w:rsidRPr="008A54DF">
        <w:t xml:space="preserve">s bind and how they affect receptor function. This knowledge can help us </w:t>
      </w:r>
      <w:r w:rsidR="00AB137E">
        <w:t xml:space="preserve">to </w:t>
      </w:r>
      <w:r w:rsidR="00CC497D" w:rsidRPr="008A54DF">
        <w:t>better understand Anna’s story</w:t>
      </w:r>
      <w:r w:rsidR="000A4FF1" w:rsidRPr="008A54DF">
        <w:t xml:space="preserve"> in molecular detail</w:t>
      </w:r>
      <w:r w:rsidR="00CC497D" w:rsidRPr="008A54DF">
        <w:t>.</w:t>
      </w:r>
    </w:p>
    <w:p w14:paraId="14221EE0" w14:textId="13897E19" w:rsidR="00B922F4" w:rsidRPr="008A54DF" w:rsidRDefault="00B922F4">
      <w:r w:rsidRPr="008A54DF">
        <w:rPr>
          <w:noProof/>
          <w:color w:val="000000"/>
        </w:rPr>
        <mc:AlternateContent>
          <mc:Choice Requires="wps">
            <w:drawing>
              <wp:anchor distT="0" distB="0" distL="114300" distR="114300" simplePos="0" relativeHeight="251674624" behindDoc="0" locked="0" layoutInCell="1" allowOverlap="1" wp14:anchorId="635170C6" wp14:editId="764AC9CA">
                <wp:simplePos x="0" y="0"/>
                <wp:positionH relativeFrom="column">
                  <wp:posOffset>0</wp:posOffset>
                </wp:positionH>
                <wp:positionV relativeFrom="paragraph">
                  <wp:posOffset>172085</wp:posOffset>
                </wp:positionV>
                <wp:extent cx="5667375" cy="1761565"/>
                <wp:effectExtent l="0" t="0" r="9525" b="16510"/>
                <wp:wrapNone/>
                <wp:docPr id="29" name="Text Box 29"/>
                <wp:cNvGraphicFramePr/>
                <a:graphic xmlns:a="http://schemas.openxmlformats.org/drawingml/2006/main">
                  <a:graphicData uri="http://schemas.microsoft.com/office/word/2010/wordprocessingShape">
                    <wps:wsp>
                      <wps:cNvSpPr txBox="1"/>
                      <wps:spPr>
                        <a:xfrm>
                          <a:off x="0" y="0"/>
                          <a:ext cx="5667375" cy="1761565"/>
                        </a:xfrm>
                        <a:prstGeom prst="rect">
                          <a:avLst/>
                        </a:prstGeom>
                        <a:solidFill>
                          <a:schemeClr val="bg2"/>
                        </a:solidFill>
                        <a:ln w="6350">
                          <a:solidFill>
                            <a:prstClr val="black"/>
                          </a:solidFill>
                        </a:ln>
                      </wps:spPr>
                      <wps:txbx>
                        <w:txbxContent>
                          <w:p w14:paraId="0CC9935F" w14:textId="23E136A5" w:rsidR="001B31B7" w:rsidRPr="001B1ABC" w:rsidRDefault="001B31B7" w:rsidP="00B922F4">
                            <w:pPr>
                              <w:rPr>
                                <w:rFonts w:cstheme="minorHAnsi"/>
                                <w:i/>
                                <w:iCs/>
                              </w:rPr>
                            </w:pPr>
                            <w:r w:rsidRPr="00F33E6F">
                              <w:rPr>
                                <w:rFonts w:cstheme="minorHAnsi"/>
                                <w:i/>
                                <w:iCs/>
                              </w:rPr>
                              <w:t>Box</w:t>
                            </w:r>
                            <w:r>
                              <w:rPr>
                                <w:rFonts w:cstheme="minorHAnsi"/>
                                <w:i/>
                                <w:iCs/>
                              </w:rPr>
                              <w:t xml:space="preserve"> 4</w:t>
                            </w:r>
                            <w:r w:rsidRPr="001B1ABC">
                              <w:rPr>
                                <w:rFonts w:cstheme="minorHAnsi"/>
                                <w:i/>
                                <w:iCs/>
                              </w:rPr>
                              <w:t>:</w:t>
                            </w:r>
                            <w:r w:rsidR="00F65520" w:rsidRPr="001B1ABC">
                              <w:rPr>
                                <w:rFonts w:cstheme="minorHAnsi"/>
                                <w:i/>
                                <w:iCs/>
                              </w:rPr>
                              <w:t xml:space="preserve"> Resource</w:t>
                            </w:r>
                          </w:p>
                          <w:p w14:paraId="2C2767C6" w14:textId="6D7A1CE6" w:rsidR="001B31B7" w:rsidRPr="00F33E6F" w:rsidRDefault="001B31B7" w:rsidP="00B922F4">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3"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bioinformatics resources that can provide additional information about the protein/molecule of interest. Each structure in the PDB has a unique identifier called PDB ID. Atomic coordinates form the PDB can be explored and analyzed using various visualization software (</w:t>
                            </w:r>
                            <w:r w:rsidR="00F65520">
                              <w:rPr>
                                <w:rFonts w:cstheme="minorHAnsi"/>
                              </w:rPr>
                              <w:t xml:space="preserve">e.g., </w:t>
                            </w:r>
                            <w:proofErr w:type="spellStart"/>
                            <w:r w:rsidR="00F65520">
                              <w:rPr>
                                <w:rFonts w:cstheme="minorHAnsi"/>
                              </w:rPr>
                              <w:t>Jmol</w:t>
                            </w:r>
                            <w:proofErr w:type="spellEnd"/>
                            <w:r w:rsidR="00F65520">
                              <w:rPr>
                                <w:rFonts w:cstheme="minorHAnsi"/>
                              </w:rPr>
                              <w:t xml:space="preserve">, </w:t>
                            </w:r>
                            <w:proofErr w:type="spellStart"/>
                            <w:r w:rsidR="00F65520">
                              <w:rPr>
                                <w:rFonts w:cstheme="minorHAnsi"/>
                              </w:rPr>
                              <w:t>Pymol</w:t>
                            </w:r>
                            <w:proofErr w:type="spellEnd"/>
                            <w:r w:rsidR="00F65520">
                              <w:rPr>
                                <w:rFonts w:cstheme="minorHAnsi"/>
                              </w:rPr>
                              <w:t xml:space="preserve">, UCSF Chimera, </w:t>
                            </w:r>
                            <w:r w:rsidR="001B1ABC">
                              <w:rPr>
                                <w:rFonts w:cstheme="minorHAnsi"/>
                              </w:rPr>
                              <w:t>iCn3D</w:t>
                            </w:r>
                            <w:r>
                              <w:rPr>
                                <w:rFonts w:cstheme="minorHAnsi"/>
                              </w:rPr>
                              <w:t>).</w:t>
                            </w:r>
                          </w:p>
                          <w:p w14:paraId="7EC4DC9C" w14:textId="77777777" w:rsidR="001B31B7" w:rsidRPr="00F33E6F" w:rsidRDefault="001B31B7" w:rsidP="00B922F4">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70C6" id="Text Box 29" o:spid="_x0000_s1034" type="#_x0000_t202" style="position:absolute;margin-left:0;margin-top:13.55pt;width:446.25pt;height:1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" fillcolor="#e7e6e6 [3214]" strokeweight=".5pt">
                <v:textbox>
                  <w:txbxContent>
                    <w:p w14:paraId="0CC9935F" w14:textId="23E136A5" w:rsidR="001B31B7" w:rsidRPr="001B1ABC" w:rsidRDefault="001B31B7" w:rsidP="00B922F4">
                      <w:pPr>
                        <w:rPr>
                          <w:rFonts w:cstheme="minorHAnsi"/>
                          <w:i/>
                          <w:iCs/>
                        </w:rPr>
                      </w:pPr>
                      <w:r w:rsidRPr="00F33E6F">
                        <w:rPr>
                          <w:rFonts w:cstheme="minorHAnsi"/>
                          <w:i/>
                          <w:iCs/>
                        </w:rPr>
                        <w:t>Box</w:t>
                      </w:r>
                      <w:r>
                        <w:rPr>
                          <w:rFonts w:cstheme="minorHAnsi"/>
                          <w:i/>
                          <w:iCs/>
                        </w:rPr>
                        <w:t xml:space="preserve"> 4</w:t>
                      </w:r>
                      <w:r w:rsidRPr="001B1ABC">
                        <w:rPr>
                          <w:rFonts w:cstheme="minorHAnsi"/>
                          <w:i/>
                          <w:iCs/>
                        </w:rPr>
                        <w:t>:</w:t>
                      </w:r>
                      <w:r w:rsidR="00F65520" w:rsidRPr="001B1ABC">
                        <w:rPr>
                          <w:rFonts w:cstheme="minorHAnsi"/>
                          <w:i/>
                          <w:iCs/>
                        </w:rPr>
                        <w:t xml:space="preserve"> Resource</w:t>
                      </w:r>
                    </w:p>
                    <w:p w14:paraId="2C2767C6" w14:textId="6D7A1CE6" w:rsidR="001B31B7" w:rsidRPr="00F33E6F" w:rsidRDefault="001B31B7" w:rsidP="00B922F4">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4"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bioinformatics resources that can provide additional information about the protein/molecule of interest. Each structure in the PDB has a unique identifier called PDB ID. Atomic coordinates form the PDB can be explored and analyzed using various visualization software (</w:t>
                      </w:r>
                      <w:r w:rsidR="00F65520">
                        <w:rPr>
                          <w:rFonts w:cstheme="minorHAnsi"/>
                        </w:rPr>
                        <w:t xml:space="preserve">e.g., </w:t>
                      </w:r>
                      <w:proofErr w:type="spellStart"/>
                      <w:r w:rsidR="00F65520">
                        <w:rPr>
                          <w:rFonts w:cstheme="minorHAnsi"/>
                        </w:rPr>
                        <w:t>Jmol</w:t>
                      </w:r>
                      <w:proofErr w:type="spellEnd"/>
                      <w:r w:rsidR="00F65520">
                        <w:rPr>
                          <w:rFonts w:cstheme="minorHAnsi"/>
                        </w:rPr>
                        <w:t xml:space="preserve">, </w:t>
                      </w:r>
                      <w:proofErr w:type="spellStart"/>
                      <w:r w:rsidR="00F65520">
                        <w:rPr>
                          <w:rFonts w:cstheme="minorHAnsi"/>
                        </w:rPr>
                        <w:t>Pymol</w:t>
                      </w:r>
                      <w:proofErr w:type="spellEnd"/>
                      <w:r w:rsidR="00F65520">
                        <w:rPr>
                          <w:rFonts w:cstheme="minorHAnsi"/>
                        </w:rPr>
                        <w:t xml:space="preserve">, UCSF Chimera, </w:t>
                      </w:r>
                      <w:r w:rsidR="001B1ABC">
                        <w:rPr>
                          <w:rFonts w:cstheme="minorHAnsi"/>
                        </w:rPr>
                        <w:t>iCn3D</w:t>
                      </w:r>
                      <w:r>
                        <w:rPr>
                          <w:rFonts w:cstheme="minorHAnsi"/>
                        </w:rPr>
                        <w:t>).</w:t>
                      </w:r>
                    </w:p>
                    <w:p w14:paraId="7EC4DC9C" w14:textId="77777777" w:rsidR="001B31B7" w:rsidRPr="00F33E6F" w:rsidRDefault="001B31B7" w:rsidP="00B922F4">
                      <w:pPr>
                        <w:rPr>
                          <w:rFonts w:cstheme="minorHAnsi"/>
                        </w:rPr>
                      </w:pPr>
                    </w:p>
                  </w:txbxContent>
                </v:textbox>
              </v:shape>
            </w:pict>
          </mc:Fallback>
        </mc:AlternateContent>
      </w:r>
    </w:p>
    <w:p w14:paraId="3A00DEFF" w14:textId="19D8217D" w:rsidR="00B922F4" w:rsidRPr="008A54DF" w:rsidRDefault="00B922F4"/>
    <w:p w14:paraId="622FF186" w14:textId="1CB735B7" w:rsidR="00B922F4" w:rsidRPr="008A54DF" w:rsidRDefault="00B922F4"/>
    <w:p w14:paraId="3B945C89" w14:textId="018866F3" w:rsidR="00B922F4" w:rsidRPr="008A54DF" w:rsidRDefault="00B922F4"/>
    <w:p w14:paraId="68E23857" w14:textId="4998470F" w:rsidR="00B922F4" w:rsidRPr="008A54DF" w:rsidRDefault="00B922F4"/>
    <w:p w14:paraId="71EAED80" w14:textId="5CA64CA5" w:rsidR="00B922F4" w:rsidRPr="008A54DF" w:rsidRDefault="00B922F4"/>
    <w:p w14:paraId="72D74D99" w14:textId="48C8E9DB" w:rsidR="00B922F4" w:rsidRPr="008A54DF" w:rsidRDefault="00B922F4"/>
    <w:p w14:paraId="5EC05963" w14:textId="77777777" w:rsidR="00B922F4" w:rsidRPr="008A54DF" w:rsidRDefault="00B922F4"/>
    <w:p w14:paraId="2888C61F" w14:textId="22256EC0" w:rsidR="00B922F4" w:rsidRPr="008A54DF" w:rsidRDefault="00B922F4"/>
    <w:p w14:paraId="11168D46" w14:textId="293681E2" w:rsidR="00B922F4" w:rsidRPr="008A54DF" w:rsidRDefault="00B922F4"/>
    <w:p w14:paraId="2B219192" w14:textId="41DA590B" w:rsidR="00B922F4" w:rsidRPr="008A54DF" w:rsidRDefault="00B922F4"/>
    <w:p w14:paraId="4E565025" w14:textId="77777777" w:rsidR="00A261BB" w:rsidRPr="005706E5" w:rsidRDefault="00A261BB" w:rsidP="005706E5">
      <w:pPr>
        <w:rPr>
          <w:color w:val="000000"/>
        </w:rPr>
      </w:pPr>
    </w:p>
    <w:p w14:paraId="245278E6" w14:textId="6CBDEC90" w:rsidR="00B922F4" w:rsidRDefault="00B922F4" w:rsidP="00B922F4">
      <w:pPr>
        <w:pStyle w:val="ListParagraph"/>
        <w:numPr>
          <w:ilvl w:val="0"/>
          <w:numId w:val="9"/>
        </w:numPr>
        <w:rPr>
          <w:color w:val="000000"/>
        </w:rPr>
      </w:pPr>
      <w:r w:rsidRPr="008A54DF">
        <w:t xml:space="preserve">Search for </w:t>
      </w:r>
      <w:r w:rsidR="005A03DE">
        <w:t xml:space="preserve">the </w:t>
      </w:r>
      <w:r w:rsidRPr="008A54DF">
        <w:t xml:space="preserve">GABA-A receptor </w:t>
      </w:r>
      <w:r w:rsidRPr="008A54DF">
        <w:rPr>
          <w:color w:val="000000"/>
        </w:rPr>
        <w:t>in the PDB (</w:t>
      </w:r>
      <w:hyperlink r:id="rId15" w:history="1">
        <w:r w:rsidRPr="008A54DF">
          <w:rPr>
            <w:rStyle w:val="Hyperlink"/>
          </w:rPr>
          <w:t>www.rcsb.org</w:t>
        </w:r>
      </w:hyperlink>
      <w:r w:rsidRPr="008A54DF">
        <w:rPr>
          <w:color w:val="000000"/>
        </w:rPr>
        <w:t xml:space="preserve">) </w:t>
      </w:r>
      <w:r w:rsidR="003A5A68" w:rsidRPr="008A54DF">
        <w:rPr>
          <w:color w:val="000000"/>
        </w:rPr>
        <w:t>by t</w:t>
      </w:r>
      <w:r w:rsidRPr="008A54DF">
        <w:rPr>
          <w:color w:val="000000"/>
        </w:rPr>
        <w:t>yp</w:t>
      </w:r>
      <w:r w:rsidR="003A5A68" w:rsidRPr="008A54DF">
        <w:rPr>
          <w:color w:val="000000"/>
        </w:rPr>
        <w:t>ing</w:t>
      </w:r>
      <w:r w:rsidRPr="008A54DF">
        <w:rPr>
          <w:color w:val="000000"/>
        </w:rPr>
        <w:t xml:space="preserve"> in the protein name in the top search box</w:t>
      </w:r>
      <w:r w:rsidR="003A5A68" w:rsidRPr="008A54DF">
        <w:rPr>
          <w:color w:val="000000"/>
        </w:rPr>
        <w:t>.</w:t>
      </w:r>
      <w:r w:rsidRPr="008A54DF">
        <w:rPr>
          <w:color w:val="000000"/>
        </w:rPr>
        <w:t xml:space="preserve"> </w:t>
      </w:r>
      <w:r w:rsidR="003A5A68" w:rsidRPr="008A54DF">
        <w:rPr>
          <w:color w:val="000000"/>
        </w:rPr>
        <w:t>F</w:t>
      </w:r>
      <w:r w:rsidRPr="008A54DF">
        <w:rPr>
          <w:color w:val="000000"/>
        </w:rPr>
        <w:t xml:space="preserve">rom the suggestions box that opens up </w:t>
      </w:r>
      <w:r w:rsidR="003A5A68" w:rsidRPr="008A54DF">
        <w:rPr>
          <w:color w:val="000000"/>
        </w:rPr>
        <w:t xml:space="preserve">as you type in the name, </w:t>
      </w:r>
      <w:r w:rsidRPr="008A54DF">
        <w:rPr>
          <w:color w:val="000000"/>
        </w:rPr>
        <w:t xml:space="preserve">click on the </w:t>
      </w:r>
      <w:r w:rsidR="00767583" w:rsidRPr="008A54DF">
        <w:rPr>
          <w:color w:val="000000"/>
        </w:rPr>
        <w:t>GABA-A subunit alpha</w:t>
      </w:r>
      <w:r w:rsidRPr="008A54DF">
        <w:rPr>
          <w:color w:val="000000"/>
        </w:rPr>
        <w:t xml:space="preserve"> </w:t>
      </w:r>
      <w:r w:rsidR="00CE725C" w:rsidRPr="008A54DF">
        <w:rPr>
          <w:color w:val="000000"/>
        </w:rPr>
        <w:t xml:space="preserve">under the </w:t>
      </w:r>
      <w:proofErr w:type="spellStart"/>
      <w:r w:rsidR="00CE725C" w:rsidRPr="008A54DF">
        <w:rPr>
          <w:color w:val="000000"/>
        </w:rPr>
        <w:t>UniProt</w:t>
      </w:r>
      <w:proofErr w:type="spellEnd"/>
      <w:r w:rsidR="00CE725C" w:rsidRPr="008A54DF">
        <w:rPr>
          <w:color w:val="000000"/>
        </w:rPr>
        <w:t xml:space="preserve"> Molecule Name </w:t>
      </w:r>
      <w:r w:rsidR="00767583" w:rsidRPr="008A54DF">
        <w:rPr>
          <w:color w:val="000000"/>
        </w:rPr>
        <w:t xml:space="preserve">(since this subunit is present in most </w:t>
      </w:r>
      <w:r w:rsidR="00CE725C" w:rsidRPr="008A54DF">
        <w:rPr>
          <w:color w:val="000000"/>
        </w:rPr>
        <w:t>GABA-A receptor</w:t>
      </w:r>
      <w:r w:rsidR="005A03DE">
        <w:rPr>
          <w:color w:val="000000"/>
        </w:rPr>
        <w:t xml:space="preserve"> isoforms</w:t>
      </w:r>
      <w:r w:rsidR="00CE725C" w:rsidRPr="008A54DF">
        <w:rPr>
          <w:color w:val="000000"/>
        </w:rPr>
        <w:t>)</w:t>
      </w:r>
      <w:r w:rsidRPr="008A54DF">
        <w:rPr>
          <w:color w:val="000000"/>
        </w:rPr>
        <w:t>.</w:t>
      </w:r>
    </w:p>
    <w:p w14:paraId="5CE0516F" w14:textId="77777777" w:rsidR="00872D63" w:rsidRPr="001B1ABC" w:rsidRDefault="00872D63" w:rsidP="001B1ABC">
      <w:pPr>
        <w:rPr>
          <w:color w:val="000000"/>
        </w:rPr>
      </w:pPr>
    </w:p>
    <w:p w14:paraId="26187A47" w14:textId="03DCC8B4" w:rsidR="00CE725C" w:rsidRPr="008A54DF" w:rsidRDefault="00CE725C" w:rsidP="001B1ABC">
      <w:pPr>
        <w:rPr>
          <w:color w:val="000000"/>
        </w:rPr>
      </w:pPr>
      <w:r w:rsidRPr="008A54DF">
        <w:rPr>
          <w:color w:val="000000"/>
        </w:rPr>
        <w:t>Q1. How many structures of the GABA-A receptor did you find in the archive? Why are there so many structures?</w:t>
      </w:r>
    </w:p>
    <w:p w14:paraId="7DF3A707" w14:textId="77777777" w:rsidR="002937BA" w:rsidRPr="005706E5" w:rsidRDefault="002937BA" w:rsidP="005706E5">
      <w:pPr>
        <w:rPr>
          <w:color w:val="000000"/>
        </w:rPr>
      </w:pPr>
    </w:p>
    <w:p w14:paraId="6C5120A3" w14:textId="77777777" w:rsidR="002937BA" w:rsidRPr="005706E5" w:rsidRDefault="002937BA" w:rsidP="005706E5">
      <w:pPr>
        <w:rPr>
          <w:color w:val="000000"/>
        </w:rPr>
      </w:pPr>
    </w:p>
    <w:p w14:paraId="1028DB9B" w14:textId="08F8C89E" w:rsidR="002937BA" w:rsidRDefault="002937BA" w:rsidP="002937BA">
      <w:pPr>
        <w:rPr>
          <w:color w:val="000000"/>
        </w:rPr>
      </w:pPr>
    </w:p>
    <w:p w14:paraId="5587D118" w14:textId="758DED9F" w:rsidR="002937BA" w:rsidRDefault="002937BA" w:rsidP="002937BA">
      <w:pPr>
        <w:rPr>
          <w:color w:val="000000"/>
        </w:rPr>
      </w:pPr>
    </w:p>
    <w:p w14:paraId="60E1D2D0" w14:textId="107610D8" w:rsidR="002937BA" w:rsidRDefault="002937BA" w:rsidP="002937BA">
      <w:pPr>
        <w:rPr>
          <w:color w:val="000000"/>
        </w:rPr>
      </w:pPr>
    </w:p>
    <w:p w14:paraId="1C70D7E8" w14:textId="77777777" w:rsidR="005706E5" w:rsidRDefault="005706E5" w:rsidP="002937BA">
      <w:pPr>
        <w:rPr>
          <w:color w:val="000000"/>
        </w:rPr>
      </w:pPr>
    </w:p>
    <w:p w14:paraId="14D091A7" w14:textId="77777777" w:rsidR="002937BA" w:rsidRPr="005706E5" w:rsidRDefault="002937BA" w:rsidP="005706E5">
      <w:pPr>
        <w:rPr>
          <w:color w:val="000000"/>
        </w:rPr>
      </w:pPr>
    </w:p>
    <w:p w14:paraId="4FA6AD06" w14:textId="6AD2B04B" w:rsidR="0046398C" w:rsidRPr="008A54DF" w:rsidRDefault="009A6ACC" w:rsidP="00E2666E">
      <w:pPr>
        <w:pStyle w:val="ListParagraph"/>
        <w:numPr>
          <w:ilvl w:val="0"/>
          <w:numId w:val="9"/>
        </w:numPr>
        <w:rPr>
          <w:color w:val="000000"/>
        </w:rPr>
      </w:pPr>
      <w:r w:rsidRPr="008A54DF">
        <w:t xml:space="preserve">Click on the </w:t>
      </w:r>
      <w:r w:rsidRPr="001B1ABC">
        <w:rPr>
          <w:b/>
        </w:rPr>
        <w:t>PDB ID 6i53</w:t>
      </w:r>
      <w:r w:rsidRPr="008A54DF">
        <w:t xml:space="preserve"> to open the structure summary page for this entry. </w:t>
      </w:r>
      <w:r w:rsidR="00AA2EFC" w:rsidRPr="008A54DF">
        <w:t>This is the structure of GABA-A receptor</w:t>
      </w:r>
      <w:r w:rsidR="00872D63">
        <w:t>. Re</w:t>
      </w:r>
      <w:r w:rsidR="005706E5">
        <w:t>view B</w:t>
      </w:r>
      <w:r w:rsidR="00872D63">
        <w:t>ox</w:t>
      </w:r>
      <w:r w:rsidR="005706E5">
        <w:t xml:space="preserve"> 5</w:t>
      </w:r>
      <w:r w:rsidR="00872D63">
        <w:t xml:space="preserve"> and answer the following questions.</w:t>
      </w:r>
    </w:p>
    <w:p w14:paraId="66A89D11" w14:textId="318F30A7" w:rsidR="009A6ACC" w:rsidRPr="008A54DF" w:rsidRDefault="009A6ACC" w:rsidP="005706E5">
      <w:pPr>
        <w:rPr>
          <w:color w:val="000000"/>
        </w:rPr>
      </w:pPr>
    </w:p>
    <w:p w14:paraId="7721593A" w14:textId="53ABE977" w:rsidR="009A6ACC" w:rsidRPr="008A54DF" w:rsidRDefault="002937BA" w:rsidP="009A6ACC">
      <w:pPr>
        <w:ind w:left="360"/>
        <w:rPr>
          <w:color w:val="000000"/>
        </w:rPr>
      </w:pPr>
      <w:r w:rsidRPr="008A54DF">
        <w:rPr>
          <w:noProof/>
        </w:rPr>
        <w:lastRenderedPageBreak/>
        <mc:AlternateContent>
          <mc:Choice Requires="wps">
            <w:drawing>
              <wp:inline distT="0" distB="0" distL="0" distR="0" wp14:anchorId="05284D2E" wp14:editId="0027EC4A">
                <wp:extent cx="5728447" cy="3267636"/>
                <wp:effectExtent l="0" t="0" r="12065" b="9525"/>
                <wp:docPr id="39" name="Text Box 39"/>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45E153A0" w14:textId="77777777" w:rsidR="002937BA" w:rsidRPr="009261E0" w:rsidRDefault="002937BA" w:rsidP="002937BA">
                            <w:pPr>
                              <w:rPr>
                                <w:color w:val="000000"/>
                              </w:rPr>
                            </w:pPr>
                            <w:r w:rsidRPr="009261E0">
                              <w:rPr>
                                <w:i/>
                                <w:iCs/>
                                <w:color w:val="000000"/>
                              </w:rPr>
                              <w:t>Bo</w:t>
                            </w:r>
                            <w:r w:rsidRPr="001B1ABC">
                              <w:rPr>
                                <w:i/>
                                <w:iCs/>
                                <w:color w:val="000000"/>
                              </w:rPr>
                              <w:t>x 5: Navigating the Structure Summary Page</w:t>
                            </w:r>
                          </w:p>
                          <w:p w14:paraId="70520C32" w14:textId="77777777" w:rsidR="002937BA" w:rsidRPr="009261E0" w:rsidRDefault="002937BA" w:rsidP="002937BA">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16AAC9A9" w14:textId="77777777" w:rsidR="002937BA" w:rsidRPr="009261E0" w:rsidRDefault="002937BA" w:rsidP="002937BA">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310716A9" w14:textId="77777777" w:rsidR="002937BA" w:rsidRPr="009261E0" w:rsidRDefault="002937BA" w:rsidP="002937BA">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77FD290F" w14:textId="77777777" w:rsidR="002937BA" w:rsidRPr="009261E0" w:rsidRDefault="002937BA" w:rsidP="002937BA">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461D1238" w14:textId="77777777" w:rsidR="002937BA" w:rsidRPr="009261E0" w:rsidRDefault="002937BA" w:rsidP="002937BA">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6450CC3A" w14:textId="77777777" w:rsidR="002937BA" w:rsidRPr="009261E0" w:rsidRDefault="002937BA" w:rsidP="002937BA">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0AB7BDC4" w14:textId="77777777" w:rsidR="002937BA" w:rsidRPr="00D62C4D" w:rsidRDefault="002937BA" w:rsidP="002937BA">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45F7C2DF" w14:textId="77777777" w:rsidR="002937BA" w:rsidRPr="00D62C4D" w:rsidRDefault="002937BA" w:rsidP="002937BA">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4CFBC778" w14:textId="77777777" w:rsidR="002937BA" w:rsidRPr="00D62C4D" w:rsidRDefault="002937BA" w:rsidP="002937BA">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284D2E" id="Text Box 39" o:spid="_x0000_s1035"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" fillcolor="#e7e6e6" strokeweight=".5pt">
                <v:textbox>
                  <w:txbxContent>
                    <w:p w14:paraId="45E153A0" w14:textId="77777777" w:rsidR="002937BA" w:rsidRPr="009261E0" w:rsidRDefault="002937BA" w:rsidP="002937BA">
                      <w:pPr>
                        <w:rPr>
                          <w:color w:val="000000"/>
                        </w:rPr>
                      </w:pPr>
                      <w:r w:rsidRPr="009261E0">
                        <w:rPr>
                          <w:i/>
                          <w:iCs/>
                          <w:color w:val="000000"/>
                        </w:rPr>
                        <w:t>Bo</w:t>
                      </w:r>
                      <w:r w:rsidRPr="001B1ABC">
                        <w:rPr>
                          <w:i/>
                          <w:iCs/>
                          <w:color w:val="000000"/>
                        </w:rPr>
                        <w:t>x 5: Navigating the Structure Summary Page</w:t>
                      </w:r>
                    </w:p>
                    <w:p w14:paraId="70520C32" w14:textId="77777777" w:rsidR="002937BA" w:rsidRPr="009261E0" w:rsidRDefault="002937BA" w:rsidP="002937BA">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16AAC9A9" w14:textId="77777777" w:rsidR="002937BA" w:rsidRPr="009261E0" w:rsidRDefault="002937BA" w:rsidP="002937BA">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310716A9" w14:textId="77777777" w:rsidR="002937BA" w:rsidRPr="009261E0" w:rsidRDefault="002937BA" w:rsidP="002937BA">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77FD290F" w14:textId="77777777" w:rsidR="002937BA" w:rsidRPr="009261E0" w:rsidRDefault="002937BA" w:rsidP="002937BA">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461D1238" w14:textId="77777777" w:rsidR="002937BA" w:rsidRPr="009261E0" w:rsidRDefault="002937BA" w:rsidP="002937BA">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6450CC3A" w14:textId="77777777" w:rsidR="002937BA" w:rsidRPr="009261E0" w:rsidRDefault="002937BA" w:rsidP="002937BA">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0AB7BDC4" w14:textId="77777777" w:rsidR="002937BA" w:rsidRPr="00D62C4D" w:rsidRDefault="002937BA" w:rsidP="002937BA">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45F7C2DF" w14:textId="77777777" w:rsidR="002937BA" w:rsidRPr="00D62C4D" w:rsidRDefault="002937BA" w:rsidP="002937BA">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4CFBC778" w14:textId="77777777" w:rsidR="002937BA" w:rsidRPr="00D62C4D" w:rsidRDefault="002937BA" w:rsidP="002937BA">
                      <w:pPr>
                        <w:rPr>
                          <w:color w:val="000000"/>
                        </w:rPr>
                      </w:pPr>
                      <w:r w:rsidRPr="00D62C4D">
                        <w:rPr>
                          <w:color w:val="000000"/>
                        </w:rPr>
                        <w:t xml:space="preserve">See </w:t>
                      </w:r>
                      <w:hyperlink r:id="rId17"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76080A16" w14:textId="77777777" w:rsidR="007145F7" w:rsidRPr="008A54DF" w:rsidRDefault="007145F7" w:rsidP="005706E5">
      <w:pPr>
        <w:ind w:left="360"/>
        <w:rPr>
          <w:color w:val="000000"/>
        </w:rPr>
      </w:pPr>
    </w:p>
    <w:p w14:paraId="7162D0D7" w14:textId="3C51C092" w:rsidR="009A6ACC" w:rsidRPr="008A54DF" w:rsidRDefault="009A6ACC" w:rsidP="00F4270B">
      <w:pPr>
        <w:pStyle w:val="ListParagraph"/>
        <w:ind w:left="0"/>
        <w:rPr>
          <w:color w:val="000000"/>
        </w:rPr>
      </w:pPr>
      <w:r w:rsidRPr="008A54DF">
        <w:rPr>
          <w:color w:val="000000"/>
        </w:rPr>
        <w:t xml:space="preserve">Q2. </w:t>
      </w:r>
      <w:r w:rsidR="0046398C" w:rsidRPr="008A54DF">
        <w:rPr>
          <w:color w:val="000000"/>
        </w:rPr>
        <w:t xml:space="preserve"> </w:t>
      </w:r>
      <w:r w:rsidR="0046398C" w:rsidRPr="008A54DF">
        <w:t>Explore the</w:t>
      </w:r>
      <w:r w:rsidR="00D62C4D">
        <w:t xml:space="preserve"> structure summary</w:t>
      </w:r>
      <w:r w:rsidR="0046398C" w:rsidRPr="008A54DF">
        <w:t xml:space="preserve"> page to learn about the contents of the structure and </w:t>
      </w:r>
      <w:r w:rsidR="0046398C" w:rsidRPr="008A54DF">
        <w:rPr>
          <w:color w:val="000000"/>
        </w:rPr>
        <w:t>f</w:t>
      </w:r>
      <w:r w:rsidRPr="008A54DF">
        <w:rPr>
          <w:color w:val="000000"/>
        </w:rPr>
        <w:t>ill in the table</w:t>
      </w:r>
      <w:r w:rsidR="0046398C" w:rsidRPr="008A54DF">
        <w:rPr>
          <w:color w:val="000000"/>
        </w:rPr>
        <w:t>.</w:t>
      </w:r>
    </w:p>
    <w:p w14:paraId="22D71F6F" w14:textId="6AD79B47" w:rsidR="0046398C" w:rsidRPr="00F4270B" w:rsidRDefault="0046398C" w:rsidP="00F4270B">
      <w:pPr>
        <w:rPr>
          <w:color w:val="0432FF"/>
        </w:rPr>
      </w:pPr>
      <w:r w:rsidRPr="00F4270B">
        <w:rPr>
          <w:color w:val="0432FF"/>
        </w:rPr>
        <w:t xml:space="preserve"> </w:t>
      </w:r>
    </w:p>
    <w:tbl>
      <w:tblPr>
        <w:tblStyle w:val="TableGrid"/>
        <w:tblW w:w="0" w:type="auto"/>
        <w:tblInd w:w="720" w:type="dxa"/>
        <w:tblLook w:val="04A0" w:firstRow="1" w:lastRow="0" w:firstColumn="1" w:lastColumn="0" w:noHBand="0" w:noVBand="1"/>
      </w:tblPr>
      <w:tblGrid>
        <w:gridCol w:w="3775"/>
        <w:gridCol w:w="4855"/>
      </w:tblGrid>
      <w:tr w:rsidR="0046398C" w:rsidRPr="008A54DF" w14:paraId="370D9A54" w14:textId="77777777" w:rsidTr="00E2666E">
        <w:tc>
          <w:tcPr>
            <w:tcW w:w="3775" w:type="dxa"/>
          </w:tcPr>
          <w:p w14:paraId="418994DB" w14:textId="77777777" w:rsidR="0046398C" w:rsidRPr="008A54DF" w:rsidRDefault="0046398C" w:rsidP="00E2666E">
            <w:pPr>
              <w:pStyle w:val="ListParagraph"/>
              <w:ind w:left="0"/>
              <w:rPr>
                <w:color w:val="000000"/>
              </w:rPr>
            </w:pPr>
            <w:r w:rsidRPr="008A54DF">
              <w:rPr>
                <w:color w:val="000000"/>
              </w:rPr>
              <w:t>PDB ID</w:t>
            </w:r>
          </w:p>
        </w:tc>
        <w:tc>
          <w:tcPr>
            <w:tcW w:w="4855" w:type="dxa"/>
          </w:tcPr>
          <w:p w14:paraId="56207AA3" w14:textId="2A0CF038" w:rsidR="0046398C" w:rsidRPr="008A54DF" w:rsidRDefault="0046398C" w:rsidP="00E2666E">
            <w:pPr>
              <w:pStyle w:val="ListParagraph"/>
              <w:ind w:left="0"/>
              <w:rPr>
                <w:color w:val="000000"/>
              </w:rPr>
            </w:pPr>
            <w:r w:rsidRPr="007F0721">
              <w:t>6i53</w:t>
            </w:r>
          </w:p>
        </w:tc>
      </w:tr>
      <w:tr w:rsidR="0046398C" w:rsidRPr="008A54DF" w14:paraId="0F9F7C53" w14:textId="77777777" w:rsidTr="00E2666E">
        <w:tc>
          <w:tcPr>
            <w:tcW w:w="3775" w:type="dxa"/>
          </w:tcPr>
          <w:p w14:paraId="1FE65D90" w14:textId="77777777" w:rsidR="0046398C" w:rsidRPr="008A54DF" w:rsidRDefault="0046398C" w:rsidP="00E2666E">
            <w:pPr>
              <w:pStyle w:val="ListParagraph"/>
              <w:ind w:left="0"/>
              <w:rPr>
                <w:color w:val="000000"/>
              </w:rPr>
            </w:pPr>
            <w:r w:rsidRPr="008A54DF">
              <w:rPr>
                <w:color w:val="000000"/>
              </w:rPr>
              <w:t xml:space="preserve">Author(s) of entry </w:t>
            </w:r>
          </w:p>
        </w:tc>
        <w:tc>
          <w:tcPr>
            <w:tcW w:w="4855" w:type="dxa"/>
          </w:tcPr>
          <w:p w14:paraId="63A01701" w14:textId="6C6CF46B" w:rsidR="0046398C" w:rsidRPr="008A54DF" w:rsidRDefault="0046398C" w:rsidP="00E2666E">
            <w:pPr>
              <w:pStyle w:val="ListParagraph"/>
              <w:ind w:left="0"/>
              <w:rPr>
                <w:color w:val="0432FF"/>
              </w:rPr>
            </w:pPr>
          </w:p>
        </w:tc>
      </w:tr>
      <w:tr w:rsidR="0046398C" w:rsidRPr="008A54DF" w14:paraId="71291D50" w14:textId="77777777" w:rsidTr="00E2666E">
        <w:tc>
          <w:tcPr>
            <w:tcW w:w="3775" w:type="dxa"/>
          </w:tcPr>
          <w:p w14:paraId="74713266" w14:textId="77777777" w:rsidR="0046398C" w:rsidRPr="008A54DF" w:rsidRDefault="0046398C" w:rsidP="00E2666E">
            <w:pPr>
              <w:pStyle w:val="ListParagraph"/>
              <w:ind w:left="0"/>
              <w:rPr>
                <w:color w:val="000000"/>
              </w:rPr>
            </w:pPr>
            <w:r w:rsidRPr="008A54DF">
              <w:rPr>
                <w:color w:val="000000"/>
              </w:rPr>
              <w:t>Year when the structure was published/ released</w:t>
            </w:r>
          </w:p>
        </w:tc>
        <w:tc>
          <w:tcPr>
            <w:tcW w:w="4855" w:type="dxa"/>
          </w:tcPr>
          <w:p w14:paraId="35A76060" w14:textId="2AE99001" w:rsidR="0046398C" w:rsidRPr="008A54DF" w:rsidRDefault="0046398C" w:rsidP="00E2666E">
            <w:pPr>
              <w:pStyle w:val="ListParagraph"/>
              <w:ind w:left="0"/>
              <w:rPr>
                <w:color w:val="000000"/>
              </w:rPr>
            </w:pPr>
          </w:p>
        </w:tc>
      </w:tr>
      <w:tr w:rsidR="0046398C" w:rsidRPr="008A54DF" w14:paraId="03A7048B" w14:textId="77777777" w:rsidTr="00E2666E">
        <w:tc>
          <w:tcPr>
            <w:tcW w:w="3775" w:type="dxa"/>
          </w:tcPr>
          <w:p w14:paraId="5156691E" w14:textId="77777777" w:rsidR="0046398C" w:rsidRPr="008A54DF" w:rsidRDefault="0046398C" w:rsidP="00E2666E">
            <w:pPr>
              <w:pStyle w:val="ListParagraph"/>
              <w:ind w:left="0"/>
              <w:rPr>
                <w:color w:val="000000"/>
              </w:rPr>
            </w:pPr>
            <w:r w:rsidRPr="008A54DF">
              <w:rPr>
                <w:color w:val="000000"/>
              </w:rPr>
              <w:t>Structure determination method</w:t>
            </w:r>
          </w:p>
        </w:tc>
        <w:tc>
          <w:tcPr>
            <w:tcW w:w="4855" w:type="dxa"/>
          </w:tcPr>
          <w:p w14:paraId="7B0B82D4" w14:textId="5D4635D3" w:rsidR="0046398C" w:rsidRPr="008A54DF" w:rsidRDefault="0046398C" w:rsidP="00E2666E">
            <w:pPr>
              <w:rPr>
                <w:color w:val="000000"/>
              </w:rPr>
            </w:pPr>
          </w:p>
        </w:tc>
      </w:tr>
      <w:tr w:rsidR="0046398C" w:rsidRPr="008A54DF" w14:paraId="21B309E0" w14:textId="77777777" w:rsidTr="00E2666E">
        <w:tc>
          <w:tcPr>
            <w:tcW w:w="3775" w:type="dxa"/>
          </w:tcPr>
          <w:p w14:paraId="3965EFFC" w14:textId="7555DB41" w:rsidR="0046398C" w:rsidRPr="008A54DF" w:rsidRDefault="0046398C" w:rsidP="00E2666E">
            <w:pPr>
              <w:pStyle w:val="ListParagraph"/>
              <w:ind w:left="0"/>
              <w:rPr>
                <w:color w:val="000000"/>
              </w:rPr>
            </w:pPr>
            <w:r w:rsidRPr="008A54DF">
              <w:rPr>
                <w:color w:val="000000"/>
              </w:rPr>
              <w:t xml:space="preserve"># of entities    </w:t>
            </w:r>
          </w:p>
        </w:tc>
        <w:tc>
          <w:tcPr>
            <w:tcW w:w="4855" w:type="dxa"/>
          </w:tcPr>
          <w:p w14:paraId="16B465D3" w14:textId="698BDA15" w:rsidR="0046398C" w:rsidRPr="008A54DF" w:rsidRDefault="0046398C" w:rsidP="00E2666E">
            <w:pPr>
              <w:pStyle w:val="ListParagraph"/>
              <w:ind w:left="0"/>
              <w:rPr>
                <w:color w:val="000000"/>
              </w:rPr>
            </w:pPr>
          </w:p>
        </w:tc>
      </w:tr>
      <w:tr w:rsidR="0046398C" w:rsidRPr="008A54DF" w14:paraId="63FC67AE" w14:textId="77777777" w:rsidTr="00E2666E">
        <w:tc>
          <w:tcPr>
            <w:tcW w:w="3775" w:type="dxa"/>
          </w:tcPr>
          <w:p w14:paraId="34937696" w14:textId="65386C16" w:rsidR="0046398C" w:rsidRPr="008A54DF" w:rsidRDefault="0046398C" w:rsidP="00E2666E">
            <w:pPr>
              <w:pStyle w:val="ListParagraph"/>
              <w:ind w:left="0"/>
              <w:rPr>
                <w:color w:val="000000"/>
              </w:rPr>
            </w:pPr>
            <w:r w:rsidRPr="008A54DF">
              <w:rPr>
                <w:color w:val="000000"/>
              </w:rPr>
              <w:t># of polymer chains</w:t>
            </w:r>
          </w:p>
        </w:tc>
        <w:tc>
          <w:tcPr>
            <w:tcW w:w="4855" w:type="dxa"/>
          </w:tcPr>
          <w:p w14:paraId="18392991" w14:textId="353A5031" w:rsidR="0046398C" w:rsidRPr="008A54DF" w:rsidRDefault="0046398C" w:rsidP="00E2666E">
            <w:pPr>
              <w:pStyle w:val="ListParagraph"/>
              <w:ind w:left="0"/>
              <w:rPr>
                <w:color w:val="0432FF"/>
              </w:rPr>
            </w:pPr>
          </w:p>
        </w:tc>
      </w:tr>
      <w:tr w:rsidR="0046398C" w:rsidRPr="008A54DF" w14:paraId="22254592" w14:textId="77777777" w:rsidTr="00E2666E">
        <w:tc>
          <w:tcPr>
            <w:tcW w:w="3775" w:type="dxa"/>
          </w:tcPr>
          <w:p w14:paraId="6C8E8F05" w14:textId="77777777" w:rsidR="0046398C" w:rsidRPr="008A54DF" w:rsidRDefault="0046398C" w:rsidP="00E2666E">
            <w:pPr>
              <w:pStyle w:val="ListParagraph"/>
              <w:ind w:left="0"/>
              <w:rPr>
                <w:color w:val="000000"/>
              </w:rPr>
            </w:pPr>
            <w:r w:rsidRPr="008A54DF">
              <w:rPr>
                <w:color w:val="000000"/>
              </w:rPr>
              <w:t>Names of proteins in these chains (chain ID)</w:t>
            </w:r>
          </w:p>
        </w:tc>
        <w:tc>
          <w:tcPr>
            <w:tcW w:w="4855" w:type="dxa"/>
          </w:tcPr>
          <w:p w14:paraId="341198F2" w14:textId="4756E71B" w:rsidR="0046398C" w:rsidRPr="008A54DF" w:rsidRDefault="0046398C" w:rsidP="004278D5"/>
        </w:tc>
      </w:tr>
      <w:tr w:rsidR="004278D5" w:rsidRPr="008A54DF" w14:paraId="1D875E1B" w14:textId="77777777" w:rsidTr="00E2666E">
        <w:tc>
          <w:tcPr>
            <w:tcW w:w="3775" w:type="dxa"/>
          </w:tcPr>
          <w:p w14:paraId="5766087F" w14:textId="4EE104CC" w:rsidR="004278D5" w:rsidRPr="008A54DF" w:rsidRDefault="004278D5" w:rsidP="00E2666E">
            <w:pPr>
              <w:pStyle w:val="ListParagraph"/>
              <w:ind w:left="0"/>
              <w:rPr>
                <w:color w:val="000000"/>
              </w:rPr>
            </w:pPr>
            <w:r w:rsidRPr="008A54DF">
              <w:rPr>
                <w:color w:val="000000"/>
              </w:rPr>
              <w:t># of different small molecule ligands in the structure and their identifiers</w:t>
            </w:r>
          </w:p>
        </w:tc>
        <w:tc>
          <w:tcPr>
            <w:tcW w:w="4855" w:type="dxa"/>
          </w:tcPr>
          <w:p w14:paraId="0060D2E5" w14:textId="6BECC87A" w:rsidR="004278D5" w:rsidRPr="008A54DF" w:rsidRDefault="004278D5" w:rsidP="004278D5">
            <w:pPr>
              <w:rPr>
                <w:color w:val="0432FF"/>
              </w:rPr>
            </w:pPr>
          </w:p>
        </w:tc>
      </w:tr>
    </w:tbl>
    <w:p w14:paraId="2C4E7401" w14:textId="56B909DF" w:rsidR="005706E5" w:rsidRDefault="005706E5" w:rsidP="005706E5"/>
    <w:p w14:paraId="698A73C9" w14:textId="77777777" w:rsidR="005706E5" w:rsidRDefault="005706E5" w:rsidP="005706E5">
      <w:r>
        <w:t xml:space="preserve">Q3. Why do some of the protein subunits list multiple chain IDs on the structure summary page? </w:t>
      </w:r>
    </w:p>
    <w:p w14:paraId="2056EFDA" w14:textId="423C32CC" w:rsidR="009C3C56" w:rsidRDefault="009C3C56" w:rsidP="005706E5">
      <w:pPr>
        <w:rPr>
          <w:color w:val="0432FF"/>
        </w:rPr>
      </w:pPr>
    </w:p>
    <w:p w14:paraId="1A758338" w14:textId="2937BD48" w:rsidR="009C3C56" w:rsidRDefault="009C3C56" w:rsidP="005706E5">
      <w:pPr>
        <w:rPr>
          <w:color w:val="0432FF"/>
        </w:rPr>
      </w:pPr>
    </w:p>
    <w:p w14:paraId="5A654700" w14:textId="7A61AEA7" w:rsidR="009C3C56" w:rsidRDefault="009C3C56" w:rsidP="005706E5">
      <w:pPr>
        <w:rPr>
          <w:color w:val="0432FF"/>
        </w:rPr>
      </w:pPr>
    </w:p>
    <w:p w14:paraId="10762CD7" w14:textId="20A2E470" w:rsidR="009C3C56" w:rsidRDefault="009C3C56" w:rsidP="005706E5">
      <w:pPr>
        <w:rPr>
          <w:color w:val="0432FF"/>
        </w:rPr>
      </w:pPr>
    </w:p>
    <w:p w14:paraId="2422563C" w14:textId="54530274" w:rsidR="009C3C56" w:rsidRDefault="009C3C56" w:rsidP="005706E5">
      <w:pPr>
        <w:rPr>
          <w:color w:val="0432FF"/>
        </w:rPr>
      </w:pPr>
    </w:p>
    <w:p w14:paraId="0F9200FF" w14:textId="6F3CFCD8" w:rsidR="009C3C56" w:rsidRDefault="009C3C56" w:rsidP="005706E5">
      <w:pPr>
        <w:rPr>
          <w:color w:val="0432FF"/>
        </w:rPr>
      </w:pPr>
    </w:p>
    <w:p w14:paraId="11BCCBE1" w14:textId="12E62F50" w:rsidR="009C3C56" w:rsidRDefault="009C3C56" w:rsidP="005706E5">
      <w:pPr>
        <w:rPr>
          <w:color w:val="0432FF"/>
        </w:rPr>
      </w:pPr>
    </w:p>
    <w:p w14:paraId="23B1C8DC" w14:textId="76736D9F" w:rsidR="009C3C56" w:rsidRDefault="009C3C56" w:rsidP="005706E5">
      <w:pPr>
        <w:rPr>
          <w:color w:val="0432FF"/>
        </w:rPr>
      </w:pPr>
    </w:p>
    <w:p w14:paraId="45415476" w14:textId="77777777" w:rsidR="009C3C56" w:rsidRDefault="009C3C56" w:rsidP="005706E5"/>
    <w:p w14:paraId="13BC958B" w14:textId="77777777" w:rsidR="005706E5" w:rsidRPr="008A54DF" w:rsidRDefault="005706E5" w:rsidP="005706E5"/>
    <w:p w14:paraId="352239A7" w14:textId="4E39DC2B" w:rsidR="005706E5" w:rsidRPr="00E40982" w:rsidRDefault="005706E5" w:rsidP="005706E5">
      <w:pPr>
        <w:pStyle w:val="ListParagraph"/>
        <w:numPr>
          <w:ilvl w:val="0"/>
          <w:numId w:val="9"/>
        </w:numPr>
        <w:rPr>
          <w:color w:val="000000"/>
        </w:rPr>
      </w:pPr>
      <w:r>
        <w:rPr>
          <w:color w:val="000000"/>
        </w:rPr>
        <w:lastRenderedPageBreak/>
        <w:t>Before you explore the structures of the GABA-A receptor any further, review Box 6.</w:t>
      </w:r>
    </w:p>
    <w:p w14:paraId="5D613D62" w14:textId="5A83DA5B" w:rsidR="005706E5" w:rsidRDefault="009B1768">
      <w:r w:rsidRPr="008A54DF">
        <w:rPr>
          <w:noProof/>
        </w:rPr>
        <mc:AlternateContent>
          <mc:Choice Requires="wps">
            <w:drawing>
              <wp:anchor distT="0" distB="0" distL="114300" distR="114300" simplePos="0" relativeHeight="251684864" behindDoc="0" locked="0" layoutInCell="1" allowOverlap="1" wp14:anchorId="03202601" wp14:editId="28CDE16B">
                <wp:simplePos x="0" y="0"/>
                <wp:positionH relativeFrom="column">
                  <wp:posOffset>0</wp:posOffset>
                </wp:positionH>
                <wp:positionV relativeFrom="paragraph">
                  <wp:posOffset>177702</wp:posOffset>
                </wp:positionV>
                <wp:extent cx="5908040" cy="4185139"/>
                <wp:effectExtent l="0" t="0" r="10160" b="19050"/>
                <wp:wrapNone/>
                <wp:docPr id="38" name="Text Box 38"/>
                <wp:cNvGraphicFramePr/>
                <a:graphic xmlns:a="http://schemas.openxmlformats.org/drawingml/2006/main">
                  <a:graphicData uri="http://schemas.microsoft.com/office/word/2010/wordprocessingShape">
                    <wps:wsp>
                      <wps:cNvSpPr txBox="1"/>
                      <wps:spPr>
                        <a:xfrm>
                          <a:off x="0" y="0"/>
                          <a:ext cx="5908040" cy="4185139"/>
                        </a:xfrm>
                        <a:prstGeom prst="rect">
                          <a:avLst/>
                        </a:prstGeom>
                        <a:solidFill>
                          <a:srgbClr val="E7E6E6"/>
                        </a:solidFill>
                        <a:ln w="6350">
                          <a:solidFill>
                            <a:prstClr val="black"/>
                          </a:solidFill>
                        </a:ln>
                      </wps:spPr>
                      <wps:txbx>
                        <w:txbxContent>
                          <w:p w14:paraId="6DD49A6F" w14:textId="06A292A8" w:rsidR="005706E5" w:rsidRPr="007F0721" w:rsidRDefault="005706E5" w:rsidP="005706E5">
                            <w:pPr>
                              <w:rPr>
                                <w:color w:val="000000"/>
                              </w:rPr>
                            </w:pPr>
                            <w:r w:rsidRPr="007F0721">
                              <w:rPr>
                                <w:i/>
                                <w:iCs/>
                                <w:color w:val="000000"/>
                              </w:rPr>
                              <w:t>Box</w:t>
                            </w:r>
                            <w:r>
                              <w:rPr>
                                <w:i/>
                                <w:iCs/>
                                <w:color w:val="000000"/>
                              </w:rPr>
                              <w:t xml:space="preserve"> </w:t>
                            </w:r>
                            <w:r w:rsidRPr="007F0721">
                              <w:rPr>
                                <w:i/>
                                <w:iCs/>
                                <w:color w:val="000000"/>
                              </w:rPr>
                              <w:t>6: Vocab</w:t>
                            </w:r>
                          </w:p>
                          <w:p w14:paraId="10358685" w14:textId="77777777" w:rsidR="005706E5" w:rsidRPr="007F0721" w:rsidRDefault="005706E5" w:rsidP="005706E5">
                            <w:pPr>
                              <w:rPr>
                                <w:color w:val="000000"/>
                              </w:rPr>
                            </w:pPr>
                            <w:r w:rsidRPr="007F0721">
                              <w:rPr>
                                <w:b/>
                                <w:bCs/>
                                <w:color w:val="000000"/>
                              </w:rPr>
                              <w:t>Residues</w:t>
                            </w:r>
                            <w:r w:rsidRPr="007F0721">
                              <w:rPr>
                                <w:color w:val="000000"/>
                              </w:rPr>
                              <w:t>: Building blocks of biological macromolecules are sometimes referred to as residues. Depending on the context, this may refer to amino acids (frequent use) or a nucleotide (less common use).</w:t>
                            </w:r>
                          </w:p>
                          <w:p w14:paraId="707648E5" w14:textId="68EE0EB8" w:rsidR="005706E5" w:rsidRPr="007F0721" w:rsidRDefault="005706E5" w:rsidP="005706E5">
                            <w:pPr>
                              <w:rPr>
                                <w:color w:val="000000"/>
                              </w:rPr>
                            </w:pPr>
                            <w:r w:rsidRPr="007F0721">
                              <w:rPr>
                                <w:b/>
                                <w:bCs/>
                                <w:color w:val="000000"/>
                              </w:rPr>
                              <w:t>Chains</w:t>
                            </w:r>
                            <w:r w:rsidRPr="007F0721">
                              <w:rPr>
                                <w:color w:val="000000"/>
                              </w:rPr>
                              <w:t xml:space="preserve">: </w:t>
                            </w:r>
                            <w:r>
                              <w:rPr>
                                <w:color w:val="000000"/>
                              </w:rPr>
                              <w:t>The term</w:t>
                            </w:r>
                            <w:r w:rsidRPr="007F0721">
                              <w:rPr>
                                <w:color w:val="000000"/>
                              </w:rPr>
                              <w:t xml:space="preserve"> chain is used to refer to covalently linked amino acids</w:t>
                            </w:r>
                            <w:r>
                              <w:rPr>
                                <w:color w:val="000000"/>
                              </w:rPr>
                              <w:t xml:space="preserve"> (polypeptide)</w:t>
                            </w:r>
                            <w:r w:rsidRPr="007F0721">
                              <w:rPr>
                                <w:color w:val="000000"/>
                              </w:rPr>
                              <w:t>.</w:t>
                            </w:r>
                            <w:r>
                              <w:rPr>
                                <w:color w:val="000000"/>
                              </w:rPr>
                              <w:t xml:space="preserve"> Some proteins structures contain more than one polypeptide - each subunit of this structure is referred to as a chain.</w:t>
                            </w:r>
                            <w:r w:rsidRPr="007F0721">
                              <w:rPr>
                                <w:color w:val="000000"/>
                              </w:rPr>
                              <w:t xml:space="preserve"> To help locate amino acids in </w:t>
                            </w:r>
                            <w:r>
                              <w:rPr>
                                <w:color w:val="000000"/>
                              </w:rPr>
                              <w:t>the</w:t>
                            </w:r>
                            <w:r w:rsidRPr="007F0721">
                              <w:rPr>
                                <w:color w:val="000000"/>
                              </w:rPr>
                              <w:t xml:space="preserve"> structure</w:t>
                            </w:r>
                            <w:r>
                              <w:rPr>
                                <w:color w:val="000000"/>
                              </w:rPr>
                              <w:t>,</w:t>
                            </w:r>
                            <w:r w:rsidRPr="007F0721">
                              <w:rPr>
                                <w:color w:val="000000"/>
                              </w:rPr>
                              <w:t xml:space="preserve"> </w:t>
                            </w:r>
                            <w:r>
                              <w:rPr>
                                <w:color w:val="000000"/>
                              </w:rPr>
                              <w:t>each</w:t>
                            </w:r>
                            <w:r w:rsidRPr="007F0721">
                              <w:rPr>
                                <w:color w:val="000000"/>
                              </w:rPr>
                              <w:t xml:space="preserve"> chain is given an identifier (called Chain ID) and each amino acid in the chain is assigned a number. </w:t>
                            </w:r>
                          </w:p>
                          <w:p w14:paraId="04D77C52" w14:textId="54B81C49" w:rsidR="005706E5" w:rsidRPr="007F0721" w:rsidRDefault="005706E5" w:rsidP="005706E5">
                            <w:pPr>
                              <w:rPr>
                                <w:i/>
                                <w:iCs/>
                                <w:color w:val="000000"/>
                              </w:rPr>
                            </w:pPr>
                            <w:r w:rsidRPr="007F0721">
                              <w:rPr>
                                <w:b/>
                                <w:bCs/>
                                <w:color w:val="000000"/>
                              </w:rPr>
                              <w:t>Domains</w:t>
                            </w:r>
                            <w:r w:rsidRPr="007F0721">
                              <w:rPr>
                                <w:color w:val="000000"/>
                              </w:rPr>
                              <w:t xml:space="preserve"> are conserved parts of a protein that can evolve, function, has a stable three</w:t>
                            </w:r>
                            <w:r>
                              <w:rPr>
                                <w:color w:val="000000"/>
                              </w:rPr>
                              <w:t>-</w:t>
                            </w:r>
                            <w:r w:rsidRPr="007F0721">
                              <w:rPr>
                                <w:color w:val="000000"/>
                              </w:rPr>
                              <w:t>dimensional structure and often can stabl</w:t>
                            </w:r>
                            <w:r>
                              <w:rPr>
                                <w:color w:val="000000"/>
                              </w:rPr>
                              <w:t>y</w:t>
                            </w:r>
                            <w:r w:rsidRPr="007F0721">
                              <w:rPr>
                                <w:color w:val="000000"/>
                              </w:rPr>
                              <w:t xml:space="preserve"> fold</w:t>
                            </w:r>
                            <w:r>
                              <w:rPr>
                                <w:color w:val="000000"/>
                              </w:rPr>
                              <w:t xml:space="preserve"> and exist independently (of the full protein)</w:t>
                            </w:r>
                            <w:r w:rsidRPr="007F0721">
                              <w:rPr>
                                <w:color w:val="000000"/>
                              </w:rPr>
                              <w:t>. On the other hand, loops and linker regions between domains are often flexible and cannot be clearly seen in experimental structures</w:t>
                            </w:r>
                            <w:r>
                              <w:rPr>
                                <w:color w:val="000000"/>
                              </w:rPr>
                              <w:t>.</w:t>
                            </w:r>
                            <w:r w:rsidRPr="007F0721">
                              <w:rPr>
                                <w:color w:val="000000"/>
                              </w:rPr>
                              <w:t xml:space="preserve"> </w:t>
                            </w:r>
                            <w:r>
                              <w:rPr>
                                <w:color w:val="000000"/>
                              </w:rPr>
                              <w:t>T</w:t>
                            </w:r>
                            <w:r w:rsidRPr="007F0721">
                              <w:rPr>
                                <w:color w:val="000000"/>
                              </w:rPr>
                              <w:t>heir atomic coordinates may be missing from the file</w:t>
                            </w:r>
                            <w:r>
                              <w:rPr>
                                <w:color w:val="000000"/>
                              </w:rPr>
                              <w:t xml:space="preserve"> because the l</w:t>
                            </w:r>
                            <w:r w:rsidRPr="005472E6">
                              <w:rPr>
                                <w:color w:val="000000"/>
                              </w:rPr>
                              <w:t xml:space="preserve">arge protein </w:t>
                            </w:r>
                            <w:r>
                              <w:rPr>
                                <w:color w:val="000000"/>
                              </w:rPr>
                              <w:t>was</w:t>
                            </w:r>
                            <w:r w:rsidRPr="005472E6">
                              <w:rPr>
                                <w:color w:val="000000"/>
                              </w:rPr>
                              <w:t xml:space="preserve"> cut into smaller pieces and</w:t>
                            </w:r>
                            <w:r>
                              <w:rPr>
                                <w:color w:val="000000"/>
                              </w:rPr>
                              <w:t xml:space="preserve"> only the relevant structures are</w:t>
                            </w:r>
                            <w:r w:rsidRPr="005472E6">
                              <w:rPr>
                                <w:color w:val="000000"/>
                              </w:rPr>
                              <w:t xml:space="preserve"> included in the experiment</w:t>
                            </w:r>
                            <w:r>
                              <w:rPr>
                                <w:color w:val="000000"/>
                              </w:rPr>
                              <w:t xml:space="preserve"> OR they were present in the experiment</w:t>
                            </w:r>
                            <w:r w:rsidR="002526F4">
                              <w:rPr>
                                <w:color w:val="000000"/>
                              </w:rPr>
                              <w:t>,</w:t>
                            </w:r>
                            <w:r>
                              <w:rPr>
                                <w:color w:val="000000"/>
                              </w:rPr>
                              <w:t xml:space="preserve"> but its location could not be seen due to high mobility.</w:t>
                            </w:r>
                          </w:p>
                          <w:p w14:paraId="59C90478" w14:textId="77777777" w:rsidR="005706E5" w:rsidRPr="007F0721" w:rsidRDefault="005706E5" w:rsidP="005706E5">
                            <w:pPr>
                              <w:rPr>
                                <w:color w:val="000000"/>
                              </w:rPr>
                            </w:pPr>
                            <w:r w:rsidRPr="007F0721">
                              <w:rPr>
                                <w:b/>
                                <w:bCs/>
                                <w:color w:val="000000"/>
                              </w:rPr>
                              <w:t>Complex assembly and stability</w:t>
                            </w:r>
                            <w:r w:rsidRPr="007F0721">
                              <w:rPr>
                                <w:color w:val="000000"/>
                              </w:rPr>
                              <w:t xml:space="preserve">: Protein complexes can be assembled in vitro (outside the cell) to study </w:t>
                            </w:r>
                            <w:r>
                              <w:rPr>
                                <w:color w:val="000000"/>
                              </w:rPr>
                              <w:t>the</w:t>
                            </w:r>
                            <w:r w:rsidRPr="007F0721">
                              <w:rPr>
                                <w:color w:val="000000"/>
                              </w:rPr>
                              <w:t xml:space="preserve"> structure. In order to stabilize the assembl</w:t>
                            </w:r>
                            <w:r>
                              <w:rPr>
                                <w:color w:val="000000"/>
                              </w:rPr>
                              <w:t>y</w:t>
                            </w:r>
                            <w:r w:rsidRPr="007F0721">
                              <w:rPr>
                                <w:color w:val="000000"/>
                              </w:rPr>
                              <w:t xml:space="preserve"> additional ligands or even polymer chains may be included in the experiment – for example </w:t>
                            </w:r>
                          </w:p>
                          <w:p w14:paraId="6CA58E42" w14:textId="3EAFFBB2" w:rsidR="005706E5" w:rsidRPr="005706E5" w:rsidRDefault="005706E5" w:rsidP="005706E5">
                            <w:pPr>
                              <w:rPr>
                                <w:sz w:val="20"/>
                                <w:szCs w:val="20"/>
                              </w:rPr>
                            </w:pPr>
                            <w:r>
                              <w:rPr>
                                <w:color w:val="000000"/>
                              </w:rPr>
                              <w:t xml:space="preserve">a. </w:t>
                            </w:r>
                            <w:r w:rsidRPr="005706E5">
                              <w:rPr>
                                <w:color w:val="000000"/>
                              </w:rPr>
                              <w:t xml:space="preserve">lipid-like or detergent molecules are included in membrane protein complexes to prevent them from aggregating or precipitating from the aqueous solutions </w:t>
                            </w:r>
                          </w:p>
                          <w:p w14:paraId="52796399" w14:textId="3E59B8DD" w:rsidR="005706E5" w:rsidRPr="007F0721" w:rsidRDefault="005706E5" w:rsidP="005706E5">
                            <w:r>
                              <w:rPr>
                                <w:color w:val="000000"/>
                              </w:rPr>
                              <w:t xml:space="preserve">b. </w:t>
                            </w:r>
                            <w:r w:rsidRPr="005706E5">
                              <w:rPr>
                                <w:color w:val="000000"/>
                              </w:rPr>
                              <w:t xml:space="preserve">antibodies or other stable proteins/domains may be included in the experiment to facilitate assembly formation, enhance solubility of the complex, or trap the molecule/complex in a specific conformation.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02601" id="_x0000_t202" coordsize="21600,21600" o:spt="202" path="m,l,21600r21600,l21600,xe">
                <v:stroke joinstyle="miter"/>
                <v:path gradientshapeok="t" o:connecttype="rect"/>
              </v:shapetype>
              <v:shape id="Text Box 38" o:spid="_x0000_s1031" type="#_x0000_t202" style="position:absolute;margin-left:0;margin-top:14pt;width:465.2pt;height:32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" fillcolor="#e7e6e6" strokeweight=".5pt">
                <v:textbox>
                  <w:txbxContent>
                    <w:p w14:paraId="6DD49A6F" w14:textId="06A292A8" w:rsidR="005706E5" w:rsidRPr="007F0721" w:rsidRDefault="005706E5" w:rsidP="005706E5">
                      <w:pPr>
                        <w:rPr>
                          <w:color w:val="000000"/>
                        </w:rPr>
                      </w:pPr>
                      <w:r w:rsidRPr="007F0721">
                        <w:rPr>
                          <w:i/>
                          <w:iCs/>
                          <w:color w:val="000000"/>
                        </w:rPr>
                        <w:t>Box</w:t>
                      </w:r>
                      <w:r>
                        <w:rPr>
                          <w:i/>
                          <w:iCs/>
                          <w:color w:val="000000"/>
                        </w:rPr>
                        <w:t xml:space="preserve"> </w:t>
                      </w:r>
                      <w:r w:rsidRPr="007F0721">
                        <w:rPr>
                          <w:i/>
                          <w:iCs/>
                          <w:color w:val="000000"/>
                        </w:rPr>
                        <w:t>6: Vocab</w:t>
                      </w:r>
                    </w:p>
                    <w:p w14:paraId="10358685" w14:textId="77777777" w:rsidR="005706E5" w:rsidRPr="007F0721" w:rsidRDefault="005706E5" w:rsidP="005706E5">
                      <w:pPr>
                        <w:rPr>
                          <w:color w:val="000000"/>
                        </w:rPr>
                      </w:pPr>
                      <w:r w:rsidRPr="007F0721">
                        <w:rPr>
                          <w:b/>
                          <w:bCs/>
                          <w:color w:val="000000"/>
                        </w:rPr>
                        <w:t>Residues</w:t>
                      </w:r>
                      <w:r w:rsidRPr="007F0721">
                        <w:rPr>
                          <w:color w:val="000000"/>
                        </w:rPr>
                        <w:t>: Building blocks of biological macromolecules are sometimes referred to as residues. Depending on the context, this may refer to amino acids (frequent use) or a nucleotide (less common use).</w:t>
                      </w:r>
                    </w:p>
                    <w:p w14:paraId="707648E5" w14:textId="68EE0EB8" w:rsidR="005706E5" w:rsidRPr="007F0721" w:rsidRDefault="005706E5" w:rsidP="005706E5">
                      <w:pPr>
                        <w:rPr>
                          <w:color w:val="000000"/>
                        </w:rPr>
                      </w:pPr>
                      <w:r w:rsidRPr="007F0721">
                        <w:rPr>
                          <w:b/>
                          <w:bCs/>
                          <w:color w:val="000000"/>
                        </w:rPr>
                        <w:t>Chains</w:t>
                      </w:r>
                      <w:r w:rsidRPr="007F0721">
                        <w:rPr>
                          <w:color w:val="000000"/>
                        </w:rPr>
                        <w:t xml:space="preserve">: </w:t>
                      </w:r>
                      <w:r>
                        <w:rPr>
                          <w:color w:val="000000"/>
                        </w:rPr>
                        <w:t>The term</w:t>
                      </w:r>
                      <w:r w:rsidRPr="007F0721">
                        <w:rPr>
                          <w:color w:val="000000"/>
                        </w:rPr>
                        <w:t xml:space="preserve"> chain is used to refer to covalently linked amino acids</w:t>
                      </w:r>
                      <w:r>
                        <w:rPr>
                          <w:color w:val="000000"/>
                        </w:rPr>
                        <w:t xml:space="preserve"> (polypeptide)</w:t>
                      </w:r>
                      <w:r w:rsidRPr="007F0721">
                        <w:rPr>
                          <w:color w:val="000000"/>
                        </w:rPr>
                        <w:t>.</w:t>
                      </w:r>
                      <w:r>
                        <w:rPr>
                          <w:color w:val="000000"/>
                        </w:rPr>
                        <w:t xml:space="preserve"> Some proteins structures contain more than one polypeptide - each subunit of this structure is referred to as a chain.</w:t>
                      </w:r>
                      <w:r w:rsidRPr="007F0721">
                        <w:rPr>
                          <w:color w:val="000000"/>
                        </w:rPr>
                        <w:t xml:space="preserve"> To help locate amino acids in </w:t>
                      </w:r>
                      <w:r>
                        <w:rPr>
                          <w:color w:val="000000"/>
                        </w:rPr>
                        <w:t>the</w:t>
                      </w:r>
                      <w:r w:rsidRPr="007F0721">
                        <w:rPr>
                          <w:color w:val="000000"/>
                        </w:rPr>
                        <w:t xml:space="preserve"> structure</w:t>
                      </w:r>
                      <w:r>
                        <w:rPr>
                          <w:color w:val="000000"/>
                        </w:rPr>
                        <w:t>,</w:t>
                      </w:r>
                      <w:r w:rsidRPr="007F0721">
                        <w:rPr>
                          <w:color w:val="000000"/>
                        </w:rPr>
                        <w:t xml:space="preserve"> </w:t>
                      </w:r>
                      <w:r>
                        <w:rPr>
                          <w:color w:val="000000"/>
                        </w:rPr>
                        <w:t>each</w:t>
                      </w:r>
                      <w:r w:rsidRPr="007F0721">
                        <w:rPr>
                          <w:color w:val="000000"/>
                        </w:rPr>
                        <w:t xml:space="preserve"> chain is given an identifier (called Chain ID) and each amino acid in the chain is assigned a number. </w:t>
                      </w:r>
                    </w:p>
                    <w:p w14:paraId="04D77C52" w14:textId="54B81C49" w:rsidR="005706E5" w:rsidRPr="007F0721" w:rsidRDefault="005706E5" w:rsidP="005706E5">
                      <w:pPr>
                        <w:rPr>
                          <w:i/>
                          <w:iCs/>
                          <w:color w:val="000000"/>
                        </w:rPr>
                      </w:pPr>
                      <w:r w:rsidRPr="007F0721">
                        <w:rPr>
                          <w:b/>
                          <w:bCs/>
                          <w:color w:val="000000"/>
                        </w:rPr>
                        <w:t>Domains</w:t>
                      </w:r>
                      <w:r w:rsidRPr="007F0721">
                        <w:rPr>
                          <w:color w:val="000000"/>
                        </w:rPr>
                        <w:t xml:space="preserve"> are conserved parts of a protein that can evolve, function, has a stable three</w:t>
                      </w:r>
                      <w:r>
                        <w:rPr>
                          <w:color w:val="000000"/>
                        </w:rPr>
                        <w:t>-</w:t>
                      </w:r>
                      <w:r w:rsidRPr="007F0721">
                        <w:rPr>
                          <w:color w:val="000000"/>
                        </w:rPr>
                        <w:t>dimensional structure and often can stabl</w:t>
                      </w:r>
                      <w:r>
                        <w:rPr>
                          <w:color w:val="000000"/>
                        </w:rPr>
                        <w:t>y</w:t>
                      </w:r>
                      <w:r w:rsidRPr="007F0721">
                        <w:rPr>
                          <w:color w:val="000000"/>
                        </w:rPr>
                        <w:t xml:space="preserve"> fold</w:t>
                      </w:r>
                      <w:r>
                        <w:rPr>
                          <w:color w:val="000000"/>
                        </w:rPr>
                        <w:t xml:space="preserve"> and exist independently (of the full protein)</w:t>
                      </w:r>
                      <w:r w:rsidRPr="007F0721">
                        <w:rPr>
                          <w:color w:val="000000"/>
                        </w:rPr>
                        <w:t>. On the other hand, loops and linker regions between domains are often flexible and cannot be clearly seen in experimental structures</w:t>
                      </w:r>
                      <w:r>
                        <w:rPr>
                          <w:color w:val="000000"/>
                        </w:rPr>
                        <w:t>.</w:t>
                      </w:r>
                      <w:r w:rsidRPr="007F0721">
                        <w:rPr>
                          <w:color w:val="000000"/>
                        </w:rPr>
                        <w:t xml:space="preserve"> </w:t>
                      </w:r>
                      <w:r>
                        <w:rPr>
                          <w:color w:val="000000"/>
                        </w:rPr>
                        <w:t>T</w:t>
                      </w:r>
                      <w:r w:rsidRPr="007F0721">
                        <w:rPr>
                          <w:color w:val="000000"/>
                        </w:rPr>
                        <w:t>heir atomic coordinates may be missing from the file</w:t>
                      </w:r>
                      <w:r>
                        <w:rPr>
                          <w:color w:val="000000"/>
                        </w:rPr>
                        <w:t xml:space="preserve"> because the l</w:t>
                      </w:r>
                      <w:r w:rsidRPr="005472E6">
                        <w:rPr>
                          <w:color w:val="000000"/>
                        </w:rPr>
                        <w:t xml:space="preserve">arge protein </w:t>
                      </w:r>
                      <w:r>
                        <w:rPr>
                          <w:color w:val="000000"/>
                        </w:rPr>
                        <w:t>was</w:t>
                      </w:r>
                      <w:r w:rsidRPr="005472E6">
                        <w:rPr>
                          <w:color w:val="000000"/>
                        </w:rPr>
                        <w:t xml:space="preserve"> cut into smaller pieces and</w:t>
                      </w:r>
                      <w:r>
                        <w:rPr>
                          <w:color w:val="000000"/>
                        </w:rPr>
                        <w:t xml:space="preserve"> only the relevant structures are</w:t>
                      </w:r>
                      <w:r w:rsidRPr="005472E6">
                        <w:rPr>
                          <w:color w:val="000000"/>
                        </w:rPr>
                        <w:t xml:space="preserve"> included in the experiment</w:t>
                      </w:r>
                      <w:r>
                        <w:rPr>
                          <w:color w:val="000000"/>
                        </w:rPr>
                        <w:t xml:space="preserve"> OR they were present in the experiment</w:t>
                      </w:r>
                      <w:r w:rsidR="002526F4">
                        <w:rPr>
                          <w:color w:val="000000"/>
                        </w:rPr>
                        <w:t>,</w:t>
                      </w:r>
                      <w:r>
                        <w:rPr>
                          <w:color w:val="000000"/>
                        </w:rPr>
                        <w:t xml:space="preserve"> but its location could not be seen due to high mobility.</w:t>
                      </w:r>
                    </w:p>
                    <w:p w14:paraId="59C90478" w14:textId="77777777" w:rsidR="005706E5" w:rsidRPr="007F0721" w:rsidRDefault="005706E5" w:rsidP="005706E5">
                      <w:pPr>
                        <w:rPr>
                          <w:color w:val="000000"/>
                        </w:rPr>
                      </w:pPr>
                      <w:r w:rsidRPr="007F0721">
                        <w:rPr>
                          <w:b/>
                          <w:bCs/>
                          <w:color w:val="000000"/>
                        </w:rPr>
                        <w:t>Complex assembly and stability</w:t>
                      </w:r>
                      <w:r w:rsidRPr="007F0721">
                        <w:rPr>
                          <w:color w:val="000000"/>
                        </w:rPr>
                        <w:t xml:space="preserve">: Protein complexes can be assembled in vitro (outside the cell) to study </w:t>
                      </w:r>
                      <w:r>
                        <w:rPr>
                          <w:color w:val="000000"/>
                        </w:rPr>
                        <w:t>the</w:t>
                      </w:r>
                      <w:r w:rsidRPr="007F0721">
                        <w:rPr>
                          <w:color w:val="000000"/>
                        </w:rPr>
                        <w:t xml:space="preserve"> structure. In order to stabilize the assembl</w:t>
                      </w:r>
                      <w:r>
                        <w:rPr>
                          <w:color w:val="000000"/>
                        </w:rPr>
                        <w:t>y</w:t>
                      </w:r>
                      <w:r w:rsidRPr="007F0721">
                        <w:rPr>
                          <w:color w:val="000000"/>
                        </w:rPr>
                        <w:t xml:space="preserve"> additional ligands or even polymer chains may be included in the experiment – for example </w:t>
                      </w:r>
                    </w:p>
                    <w:p w14:paraId="6CA58E42" w14:textId="3EAFFBB2" w:rsidR="005706E5" w:rsidRPr="005706E5" w:rsidRDefault="005706E5" w:rsidP="005706E5">
                      <w:pPr>
                        <w:rPr>
                          <w:sz w:val="20"/>
                          <w:szCs w:val="20"/>
                        </w:rPr>
                      </w:pPr>
                      <w:r>
                        <w:rPr>
                          <w:color w:val="000000"/>
                        </w:rPr>
                        <w:t xml:space="preserve">a. </w:t>
                      </w:r>
                      <w:r w:rsidRPr="005706E5">
                        <w:rPr>
                          <w:color w:val="000000"/>
                        </w:rPr>
                        <w:t xml:space="preserve">lipid-like or detergent molecules are included in membrane protein complexes to prevent them from aggregating or precipitating from the aqueous solutions </w:t>
                      </w:r>
                    </w:p>
                    <w:p w14:paraId="52796399" w14:textId="3E59B8DD" w:rsidR="005706E5" w:rsidRPr="007F0721" w:rsidRDefault="005706E5" w:rsidP="005706E5">
                      <w:r>
                        <w:rPr>
                          <w:color w:val="000000"/>
                        </w:rPr>
                        <w:t xml:space="preserve">b. </w:t>
                      </w:r>
                      <w:r w:rsidRPr="005706E5">
                        <w:rPr>
                          <w:color w:val="000000"/>
                        </w:rPr>
                        <w:t xml:space="preserve">antibodies or other stable proteins/domains may be included in the experiment to facilitate assembly formation, enhance solubility of the complex, or trap the molecule/complex in a specific conformation. </w:t>
                      </w:r>
                    </w:p>
                  </w:txbxContent>
                </v:textbox>
              </v:shape>
            </w:pict>
          </mc:Fallback>
        </mc:AlternateContent>
      </w:r>
    </w:p>
    <w:p w14:paraId="734C237B" w14:textId="48B4C8B0" w:rsidR="006177E0" w:rsidRPr="008A54DF" w:rsidRDefault="00403053">
      <w:r>
        <w:br w:type="page"/>
      </w:r>
    </w:p>
    <w:p w14:paraId="6C8D423F" w14:textId="3F70B8A9" w:rsidR="00C45E7A" w:rsidRDefault="00651146" w:rsidP="00C45E7A">
      <w:pPr>
        <w:pStyle w:val="ListParagraph"/>
        <w:numPr>
          <w:ilvl w:val="0"/>
          <w:numId w:val="20"/>
        </w:numPr>
      </w:pPr>
      <w:r w:rsidRPr="008A54DF">
        <w:lastRenderedPageBreak/>
        <w:t xml:space="preserve">Click on the 3D structure tab on the Structure summary page and view the molecular structure of the GABA-A receptor. </w:t>
      </w:r>
    </w:p>
    <w:p w14:paraId="1BA583FF" w14:textId="3843B6EE" w:rsidR="005340BB" w:rsidRDefault="005340BB" w:rsidP="00C45E7A">
      <w:pPr>
        <w:pStyle w:val="ListParagraph"/>
        <w:numPr>
          <w:ilvl w:val="0"/>
          <w:numId w:val="19"/>
        </w:numPr>
        <w:rPr>
          <w:rFonts w:cstheme="minorHAnsi"/>
          <w:color w:val="000000"/>
        </w:rPr>
      </w:pPr>
      <w:r>
        <w:rPr>
          <w:rFonts w:cstheme="minorHAnsi"/>
          <w:color w:val="000000"/>
        </w:rPr>
        <w:t xml:space="preserve">Interactively rotate and reorient the </w:t>
      </w:r>
      <w:r w:rsidR="00AD11C5">
        <w:rPr>
          <w:rFonts w:cstheme="minorHAnsi"/>
          <w:color w:val="000000"/>
        </w:rPr>
        <w:t>structure</w:t>
      </w:r>
      <w:r>
        <w:rPr>
          <w:rFonts w:cstheme="minorHAnsi"/>
          <w:color w:val="000000"/>
        </w:rPr>
        <w:t xml:space="preserve"> to </w:t>
      </w:r>
      <w:r w:rsidR="00AD11C5">
        <w:rPr>
          <w:rFonts w:cstheme="minorHAnsi"/>
          <w:color w:val="000000"/>
        </w:rPr>
        <w:t xml:space="preserve">get acquainted with it. </w:t>
      </w:r>
    </w:p>
    <w:p w14:paraId="76E5F96F" w14:textId="58C1BE11" w:rsidR="00C45E7A" w:rsidRDefault="00C45E7A" w:rsidP="00C45E7A">
      <w:pPr>
        <w:pStyle w:val="ListParagraph"/>
        <w:numPr>
          <w:ilvl w:val="0"/>
          <w:numId w:val="19"/>
        </w:numPr>
        <w:rPr>
          <w:rFonts w:cstheme="minorHAnsi"/>
          <w:color w:val="000000"/>
        </w:rPr>
      </w:pPr>
      <w:r w:rsidRPr="00A0321E">
        <w:rPr>
          <w:rFonts w:cstheme="minorHAnsi"/>
          <w:color w:val="000000"/>
        </w:rPr>
        <w:t xml:space="preserve">Spend a few minutes playing around with the different pull-down menus to see some of the different ways this protein view can be adjusted. </w:t>
      </w:r>
    </w:p>
    <w:p w14:paraId="768C0C52" w14:textId="1DA640C3" w:rsidR="005340BB" w:rsidRDefault="005340BB" w:rsidP="00C45E7A">
      <w:pPr>
        <w:pStyle w:val="ListParagraph"/>
        <w:numPr>
          <w:ilvl w:val="0"/>
          <w:numId w:val="19"/>
        </w:numPr>
        <w:rPr>
          <w:rFonts w:cstheme="minorHAnsi"/>
          <w:color w:val="000000"/>
        </w:rPr>
      </w:pPr>
      <w:r>
        <w:rPr>
          <w:rFonts w:cstheme="minorHAnsi"/>
          <w:color w:val="000000"/>
        </w:rPr>
        <w:t>Color the structure displayed by secondary structure (i.e., color the alpha helices in one color and the beta strands in another color).</w:t>
      </w:r>
    </w:p>
    <w:p w14:paraId="3FCC7EAA" w14:textId="011929D7" w:rsidR="00810149" w:rsidRDefault="00810149" w:rsidP="00F4270B">
      <w:pPr>
        <w:rPr>
          <w:rFonts w:cstheme="minorHAnsi"/>
          <w:color w:val="000000"/>
        </w:rPr>
      </w:pPr>
    </w:p>
    <w:p w14:paraId="5922F816" w14:textId="72690128" w:rsidR="00C45E7A" w:rsidRDefault="00810149" w:rsidP="00F4270B">
      <w:pPr>
        <w:rPr>
          <w:rFonts w:cstheme="minorHAnsi"/>
          <w:color w:val="000000"/>
        </w:rPr>
      </w:pPr>
      <w:r>
        <w:rPr>
          <w:rFonts w:cstheme="minorHAnsi"/>
          <w:color w:val="000000"/>
        </w:rPr>
        <w:t>Q</w:t>
      </w:r>
      <w:r w:rsidR="005706E5">
        <w:rPr>
          <w:rFonts w:cstheme="minorHAnsi"/>
          <w:color w:val="000000"/>
        </w:rPr>
        <w:t>4</w:t>
      </w:r>
      <w:r>
        <w:rPr>
          <w:rFonts w:cstheme="minorHAnsi"/>
          <w:color w:val="000000"/>
        </w:rPr>
        <w:t>. Can you identify the extracellular ligand binding domain</w:t>
      </w:r>
      <w:r w:rsidR="009B1768">
        <w:rPr>
          <w:rFonts w:cstheme="minorHAnsi"/>
          <w:color w:val="000000"/>
        </w:rPr>
        <w:t xml:space="preserve">s and </w:t>
      </w:r>
      <w:r>
        <w:rPr>
          <w:rFonts w:cstheme="minorHAnsi"/>
          <w:color w:val="000000"/>
        </w:rPr>
        <w:t>transmembrane domain</w:t>
      </w:r>
      <w:r w:rsidR="009B1768">
        <w:rPr>
          <w:rFonts w:cstheme="minorHAnsi"/>
          <w:color w:val="000000"/>
        </w:rPr>
        <w:t>s in the GABA-A receptor structure</w:t>
      </w:r>
      <w:r>
        <w:rPr>
          <w:rFonts w:cstheme="minorHAnsi"/>
          <w:color w:val="000000"/>
        </w:rPr>
        <w:t xml:space="preserve">? </w:t>
      </w:r>
      <w:r w:rsidR="00AD11C5">
        <w:rPr>
          <w:rFonts w:cstheme="minorHAnsi"/>
          <w:color w:val="000000"/>
        </w:rPr>
        <w:t xml:space="preserve">Which </w:t>
      </w:r>
      <w:r>
        <w:rPr>
          <w:rFonts w:cstheme="minorHAnsi"/>
          <w:color w:val="000000"/>
        </w:rPr>
        <w:t xml:space="preserve">type </w:t>
      </w:r>
      <w:r w:rsidR="00AD11C5">
        <w:rPr>
          <w:rFonts w:cstheme="minorHAnsi"/>
          <w:color w:val="000000"/>
        </w:rPr>
        <w:t xml:space="preserve">of secondary structural elements (helices or sheets) </w:t>
      </w:r>
      <w:r>
        <w:rPr>
          <w:rFonts w:cstheme="minorHAnsi"/>
          <w:color w:val="000000"/>
        </w:rPr>
        <w:t xml:space="preserve">make up </w:t>
      </w:r>
      <w:r w:rsidR="009B1768">
        <w:rPr>
          <w:rFonts w:cstheme="minorHAnsi"/>
          <w:color w:val="000000"/>
        </w:rPr>
        <w:t>these</w:t>
      </w:r>
      <w:r>
        <w:rPr>
          <w:rFonts w:cstheme="minorHAnsi"/>
          <w:color w:val="000000"/>
        </w:rPr>
        <w:t xml:space="preserve"> domain</w:t>
      </w:r>
      <w:r w:rsidR="009B1768">
        <w:rPr>
          <w:rFonts w:cstheme="minorHAnsi"/>
          <w:color w:val="000000"/>
        </w:rPr>
        <w:t>s</w:t>
      </w:r>
      <w:r w:rsidR="00AD11C5">
        <w:rPr>
          <w:rFonts w:cstheme="minorHAnsi"/>
          <w:color w:val="000000"/>
        </w:rPr>
        <w:t xml:space="preserve">? </w:t>
      </w:r>
    </w:p>
    <w:p w14:paraId="5C908C85" w14:textId="306BC520" w:rsidR="009C3C56" w:rsidRDefault="009C3C56" w:rsidP="00810149">
      <w:pPr>
        <w:rPr>
          <w:rFonts w:cstheme="minorHAnsi"/>
          <w:color w:val="0432FF"/>
        </w:rPr>
      </w:pPr>
    </w:p>
    <w:p w14:paraId="31762B4D" w14:textId="1D67F82D" w:rsidR="009C3C56" w:rsidRDefault="009C3C56" w:rsidP="00810149">
      <w:pPr>
        <w:rPr>
          <w:rFonts w:cstheme="minorHAnsi"/>
          <w:color w:val="0432FF"/>
        </w:rPr>
      </w:pPr>
    </w:p>
    <w:p w14:paraId="38A88999" w14:textId="34B395B7" w:rsidR="009C3C56" w:rsidRDefault="009C3C56" w:rsidP="00810149">
      <w:pPr>
        <w:rPr>
          <w:rFonts w:cstheme="minorHAnsi"/>
          <w:color w:val="0432FF"/>
        </w:rPr>
      </w:pPr>
    </w:p>
    <w:p w14:paraId="68834CDE" w14:textId="1028D41E" w:rsidR="009C3C56" w:rsidRDefault="009C3C56" w:rsidP="00810149">
      <w:pPr>
        <w:rPr>
          <w:rFonts w:cstheme="minorHAnsi"/>
          <w:color w:val="0432FF"/>
        </w:rPr>
      </w:pPr>
    </w:p>
    <w:p w14:paraId="095E32DB" w14:textId="7DD1B89F" w:rsidR="009C3C56" w:rsidRDefault="009C3C56" w:rsidP="00810149">
      <w:pPr>
        <w:rPr>
          <w:rFonts w:cstheme="minorHAnsi"/>
          <w:color w:val="0432FF"/>
        </w:rPr>
      </w:pPr>
    </w:p>
    <w:p w14:paraId="71A4AD63" w14:textId="559C9218" w:rsidR="009C3C56" w:rsidRDefault="009C3C56" w:rsidP="00810149">
      <w:pPr>
        <w:rPr>
          <w:rFonts w:cstheme="minorHAnsi"/>
          <w:color w:val="0432FF"/>
        </w:rPr>
      </w:pPr>
    </w:p>
    <w:p w14:paraId="729D888B" w14:textId="77777777" w:rsidR="009C3C56" w:rsidRDefault="009C3C56" w:rsidP="00810149">
      <w:pPr>
        <w:rPr>
          <w:color w:val="0432FF"/>
        </w:rPr>
      </w:pPr>
    </w:p>
    <w:p w14:paraId="45CB57F5" w14:textId="77777777" w:rsidR="00810149" w:rsidRDefault="00810149" w:rsidP="00810149">
      <w:pPr>
        <w:rPr>
          <w:color w:val="0432FF"/>
        </w:rPr>
      </w:pPr>
    </w:p>
    <w:p w14:paraId="6F4D3B25" w14:textId="234FB46D" w:rsidR="00810149" w:rsidRDefault="00810149" w:rsidP="00810149">
      <w:pPr>
        <w:rPr>
          <w:rFonts w:cstheme="minorHAnsi"/>
          <w:color w:val="000000"/>
        </w:rPr>
      </w:pPr>
      <w:r w:rsidRPr="002526F4">
        <w:t>Q</w:t>
      </w:r>
      <w:r w:rsidR="009B1768" w:rsidRPr="002526F4">
        <w:t>5</w:t>
      </w:r>
      <w:r w:rsidRPr="002526F4">
        <w:t xml:space="preserve">: Make an image with the extracellular domain on top. Label the extracellular domain, the transmembrane domain and the </w:t>
      </w:r>
      <w:proofErr w:type="spellStart"/>
      <w:r w:rsidRPr="002526F4">
        <w:t>megabody</w:t>
      </w:r>
      <w:proofErr w:type="spellEnd"/>
      <w:r w:rsidRPr="002526F4">
        <w:t xml:space="preserve">. </w:t>
      </w:r>
      <w:r w:rsidR="009B1768">
        <w:rPr>
          <w:rFonts w:cstheme="minorHAnsi"/>
          <w:color w:val="000000"/>
        </w:rPr>
        <w:t>Include the image below.</w:t>
      </w:r>
    </w:p>
    <w:p w14:paraId="6A7EB547" w14:textId="4898BDAA" w:rsidR="002526F4" w:rsidRDefault="002526F4" w:rsidP="00810149">
      <w:pPr>
        <w:rPr>
          <w:rFonts w:cstheme="minorHAnsi"/>
          <w:color w:val="000000"/>
        </w:rPr>
      </w:pPr>
    </w:p>
    <w:p w14:paraId="03641FA6" w14:textId="17BD5EDA" w:rsidR="009C3C56" w:rsidRDefault="009C3C56" w:rsidP="00810149">
      <w:pPr>
        <w:rPr>
          <w:rFonts w:cstheme="minorHAnsi"/>
          <w:color w:val="000000"/>
        </w:rPr>
      </w:pPr>
    </w:p>
    <w:p w14:paraId="56EC8D23" w14:textId="4BEF5D8B" w:rsidR="009C3C56" w:rsidRDefault="009C3C56" w:rsidP="00810149">
      <w:pPr>
        <w:rPr>
          <w:rFonts w:cstheme="minorHAnsi"/>
          <w:color w:val="000000"/>
        </w:rPr>
      </w:pPr>
    </w:p>
    <w:p w14:paraId="38E47191" w14:textId="2EE599E0" w:rsidR="009C3C56" w:rsidRDefault="009C3C56" w:rsidP="00810149">
      <w:pPr>
        <w:rPr>
          <w:rFonts w:cstheme="minorHAnsi"/>
          <w:color w:val="000000"/>
        </w:rPr>
      </w:pPr>
    </w:p>
    <w:p w14:paraId="394CE3D1" w14:textId="55CCA0AA" w:rsidR="009C3C56" w:rsidRDefault="009C3C56" w:rsidP="00810149">
      <w:pPr>
        <w:rPr>
          <w:rFonts w:cstheme="minorHAnsi"/>
          <w:color w:val="000000"/>
        </w:rPr>
      </w:pPr>
    </w:p>
    <w:p w14:paraId="263C8E7F" w14:textId="7C3377D3" w:rsidR="009C3C56" w:rsidRDefault="009C3C56" w:rsidP="00810149">
      <w:pPr>
        <w:rPr>
          <w:rFonts w:cstheme="minorHAnsi"/>
          <w:color w:val="000000"/>
        </w:rPr>
      </w:pPr>
    </w:p>
    <w:p w14:paraId="5D88C3C0" w14:textId="62CA7E61" w:rsidR="009C3C56" w:rsidRDefault="009C3C56" w:rsidP="00810149">
      <w:pPr>
        <w:rPr>
          <w:rFonts w:cstheme="minorHAnsi"/>
          <w:color w:val="000000"/>
        </w:rPr>
      </w:pPr>
    </w:p>
    <w:p w14:paraId="0D5F4315" w14:textId="1A9D2910" w:rsidR="009C3C56" w:rsidRDefault="009C3C56" w:rsidP="00810149">
      <w:pPr>
        <w:rPr>
          <w:rFonts w:cstheme="minorHAnsi"/>
          <w:color w:val="000000"/>
        </w:rPr>
      </w:pPr>
    </w:p>
    <w:p w14:paraId="1A3D19A4" w14:textId="350D5F5A" w:rsidR="009C3C56" w:rsidRDefault="009C3C56" w:rsidP="00810149">
      <w:pPr>
        <w:rPr>
          <w:rFonts w:cstheme="minorHAnsi"/>
          <w:color w:val="000000"/>
        </w:rPr>
      </w:pPr>
    </w:p>
    <w:p w14:paraId="5D0FD111" w14:textId="42D45D0E" w:rsidR="009C3C56" w:rsidRDefault="009C3C56" w:rsidP="00810149">
      <w:pPr>
        <w:rPr>
          <w:rFonts w:cstheme="minorHAnsi"/>
          <w:color w:val="000000"/>
        </w:rPr>
      </w:pPr>
    </w:p>
    <w:p w14:paraId="6802C0CB" w14:textId="4CAB1C5D" w:rsidR="009C3C56" w:rsidRDefault="009C3C56" w:rsidP="00810149">
      <w:pPr>
        <w:rPr>
          <w:rFonts w:cstheme="minorHAnsi"/>
          <w:color w:val="000000"/>
        </w:rPr>
      </w:pPr>
    </w:p>
    <w:p w14:paraId="5B6BF5D9" w14:textId="57C36C68" w:rsidR="009C3C56" w:rsidRDefault="009C3C56" w:rsidP="00810149">
      <w:pPr>
        <w:rPr>
          <w:rFonts w:cstheme="minorHAnsi"/>
          <w:color w:val="000000"/>
        </w:rPr>
      </w:pPr>
    </w:p>
    <w:p w14:paraId="7F22C52B" w14:textId="73F2F855" w:rsidR="009C3C56" w:rsidRDefault="009C3C56" w:rsidP="00810149">
      <w:pPr>
        <w:rPr>
          <w:rFonts w:cstheme="minorHAnsi"/>
          <w:color w:val="000000"/>
        </w:rPr>
      </w:pPr>
    </w:p>
    <w:p w14:paraId="4B2DBC81" w14:textId="34A582CC" w:rsidR="009C3C56" w:rsidRDefault="009C3C56" w:rsidP="00810149">
      <w:pPr>
        <w:rPr>
          <w:rFonts w:cstheme="minorHAnsi"/>
          <w:color w:val="000000"/>
        </w:rPr>
      </w:pPr>
    </w:p>
    <w:p w14:paraId="4C978F18" w14:textId="77777777" w:rsidR="009C3C56" w:rsidRDefault="009C3C56" w:rsidP="00810149">
      <w:pPr>
        <w:rPr>
          <w:rFonts w:cstheme="minorHAnsi"/>
          <w:color w:val="000000"/>
        </w:rPr>
      </w:pPr>
    </w:p>
    <w:p w14:paraId="20A58430" w14:textId="731A583D" w:rsidR="004F4728" w:rsidRPr="008A54DF" w:rsidRDefault="00DC06AE" w:rsidP="004F55C6">
      <w:r>
        <w:rPr>
          <w:color w:val="0432FF"/>
        </w:rPr>
        <w:t xml:space="preserve"> </w:t>
      </w:r>
    </w:p>
    <w:p w14:paraId="79EAB0A2" w14:textId="2A49C690" w:rsidR="004F4728" w:rsidRPr="008A54DF" w:rsidRDefault="004F4728" w:rsidP="00F4270B">
      <w:pPr>
        <w:pStyle w:val="ListParagraph"/>
        <w:numPr>
          <w:ilvl w:val="0"/>
          <w:numId w:val="9"/>
        </w:numPr>
        <w:rPr>
          <w:color w:val="000000"/>
        </w:rPr>
      </w:pPr>
      <w:r w:rsidRPr="008A54DF">
        <w:rPr>
          <w:color w:val="000000"/>
        </w:rPr>
        <w:t xml:space="preserve">In order to visualize and analyze the GABA-A receptor complexes in greater detail we will use an online molecular structure visualization tool, called iCn3D. </w:t>
      </w:r>
    </w:p>
    <w:p w14:paraId="49D14E71" w14:textId="46DE203D" w:rsidR="004F4728" w:rsidRPr="008A54DF" w:rsidRDefault="004F4728" w:rsidP="004F4728">
      <w:pPr>
        <w:pStyle w:val="ListParagraph"/>
        <w:rPr>
          <w:color w:val="000000"/>
        </w:rPr>
      </w:pPr>
      <w:r w:rsidRPr="008A54DF">
        <w:rPr>
          <w:noProof/>
          <w:color w:val="000000"/>
        </w:rPr>
        <mc:AlternateContent>
          <mc:Choice Requires="wps">
            <w:drawing>
              <wp:anchor distT="0" distB="0" distL="114300" distR="114300" simplePos="0" relativeHeight="251680768" behindDoc="0" locked="0" layoutInCell="1" allowOverlap="1" wp14:anchorId="52ED021F" wp14:editId="1CEB6FFA">
                <wp:simplePos x="0" y="0"/>
                <wp:positionH relativeFrom="column">
                  <wp:posOffset>424414</wp:posOffset>
                </wp:positionH>
                <wp:positionV relativeFrom="paragraph">
                  <wp:posOffset>69884</wp:posOffset>
                </wp:positionV>
                <wp:extent cx="5667375" cy="1002632"/>
                <wp:effectExtent l="0" t="0" r="9525" b="13970"/>
                <wp:wrapNone/>
                <wp:docPr id="6" name="Text Box 6"/>
                <wp:cNvGraphicFramePr/>
                <a:graphic xmlns:a="http://schemas.openxmlformats.org/drawingml/2006/main">
                  <a:graphicData uri="http://schemas.microsoft.com/office/word/2010/wordprocessingShape">
                    <wps:wsp>
                      <wps:cNvSpPr txBox="1"/>
                      <wps:spPr>
                        <a:xfrm>
                          <a:off x="0" y="0"/>
                          <a:ext cx="5667375" cy="1002632"/>
                        </a:xfrm>
                        <a:prstGeom prst="rect">
                          <a:avLst/>
                        </a:prstGeom>
                        <a:solidFill>
                          <a:schemeClr val="bg2"/>
                        </a:solidFill>
                        <a:ln w="6350">
                          <a:solidFill>
                            <a:prstClr val="black"/>
                          </a:solidFill>
                        </a:ln>
                      </wps:spPr>
                      <wps:txbx>
                        <w:txbxContent>
                          <w:p w14:paraId="4492AFF6" w14:textId="1FF9CF04" w:rsidR="001B31B7" w:rsidRPr="002526F4" w:rsidRDefault="001B31B7" w:rsidP="004F4728">
                            <w:pPr>
                              <w:rPr>
                                <w:rFonts w:asciiTheme="minorHAnsi" w:hAnsiTheme="minorHAnsi" w:cstheme="minorHAnsi"/>
                                <w:i/>
                                <w:iCs/>
                              </w:rPr>
                            </w:pPr>
                            <w:r w:rsidRPr="00E33989">
                              <w:rPr>
                                <w:rFonts w:asciiTheme="minorHAnsi" w:hAnsiTheme="minorHAnsi" w:cstheme="minorHAnsi"/>
                                <w:i/>
                                <w:iCs/>
                              </w:rPr>
                              <w:t>Box</w:t>
                            </w:r>
                            <w:r w:rsidR="002526F4">
                              <w:rPr>
                                <w:rFonts w:asciiTheme="minorHAnsi" w:hAnsiTheme="minorHAnsi" w:cstheme="minorHAnsi"/>
                                <w:i/>
                                <w:iCs/>
                              </w:rPr>
                              <w:t xml:space="preserve"> </w:t>
                            </w:r>
                            <w:r w:rsidR="002526F4" w:rsidRPr="002526F4">
                              <w:rPr>
                                <w:rFonts w:asciiTheme="minorHAnsi" w:hAnsiTheme="minorHAnsi" w:cstheme="minorHAnsi"/>
                                <w:i/>
                                <w:iCs/>
                              </w:rPr>
                              <w:t>7</w:t>
                            </w:r>
                            <w:r w:rsidRPr="002526F4">
                              <w:rPr>
                                <w:rFonts w:asciiTheme="minorHAnsi" w:hAnsiTheme="minorHAnsi" w:cstheme="minorHAnsi"/>
                                <w:i/>
                                <w:iCs/>
                              </w:rPr>
                              <w:t>:</w:t>
                            </w:r>
                            <w:r w:rsidR="002526F4" w:rsidRPr="002526F4">
                              <w:rPr>
                                <w:rFonts w:asciiTheme="minorHAnsi" w:hAnsiTheme="minorHAnsi" w:cstheme="minorHAnsi"/>
                                <w:i/>
                                <w:iCs/>
                              </w:rPr>
                              <w:t xml:space="preserve"> Resource</w:t>
                            </w:r>
                          </w:p>
                          <w:p w14:paraId="109E4593" w14:textId="76A90D05" w:rsidR="001B31B7" w:rsidRPr="00E33989" w:rsidRDefault="001B31B7" w:rsidP="004F4728">
                            <w:pPr>
                              <w:rPr>
                                <w:rFonts w:asciiTheme="minorHAnsi" w:hAnsiTheme="minorHAnsi" w:cstheme="minorHAnsi"/>
                              </w:rPr>
                            </w:pPr>
                            <w:r w:rsidRPr="00E33989">
                              <w:rPr>
                                <w:rFonts w:asciiTheme="minorHAnsi" w:hAnsiTheme="minorHAnsi" w:cstheme="minorHAnsi"/>
                                <w:b/>
                                <w:bCs/>
                              </w:rPr>
                              <w:t>iCn3D</w:t>
                            </w:r>
                            <w:r w:rsidRPr="00E33989">
                              <w:rPr>
                                <w:rFonts w:asciiTheme="minorHAnsi" w:hAnsiTheme="minorHAnsi" w:cstheme="minorHAnsi"/>
                              </w:rPr>
                              <w:t xml:space="preserve"> is a web-based visualization tool that allows users to directly open any structure from the Protein Data Bank (PDB) and visualize the structure. Users can interactively rotate the molecule/complex,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021F" id="Text Box 6" o:spid="_x0000_s1037" type="#_x0000_t202" style="position:absolute;left:0;text-align:left;margin-left:33.4pt;margin-top:5.5pt;width:446.25pt;height:7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" fillcolor="#e7e6e6 [3214]" strokeweight=".5pt">
                <v:textbox>
                  <w:txbxContent>
                    <w:p w14:paraId="4492AFF6" w14:textId="1FF9CF04" w:rsidR="001B31B7" w:rsidRPr="002526F4" w:rsidRDefault="001B31B7" w:rsidP="004F4728">
                      <w:pPr>
                        <w:rPr>
                          <w:rFonts w:asciiTheme="minorHAnsi" w:hAnsiTheme="minorHAnsi" w:cstheme="minorHAnsi"/>
                          <w:i/>
                          <w:iCs/>
                        </w:rPr>
                      </w:pPr>
                      <w:r w:rsidRPr="00E33989">
                        <w:rPr>
                          <w:rFonts w:asciiTheme="minorHAnsi" w:hAnsiTheme="minorHAnsi" w:cstheme="minorHAnsi"/>
                          <w:i/>
                          <w:iCs/>
                        </w:rPr>
                        <w:t>Box</w:t>
                      </w:r>
                      <w:r w:rsidR="002526F4">
                        <w:rPr>
                          <w:rFonts w:asciiTheme="minorHAnsi" w:hAnsiTheme="minorHAnsi" w:cstheme="minorHAnsi"/>
                          <w:i/>
                          <w:iCs/>
                        </w:rPr>
                        <w:t xml:space="preserve"> </w:t>
                      </w:r>
                      <w:r w:rsidR="002526F4" w:rsidRPr="002526F4">
                        <w:rPr>
                          <w:rFonts w:asciiTheme="minorHAnsi" w:hAnsiTheme="minorHAnsi" w:cstheme="minorHAnsi"/>
                          <w:i/>
                          <w:iCs/>
                        </w:rPr>
                        <w:t>7</w:t>
                      </w:r>
                      <w:r w:rsidRPr="002526F4">
                        <w:rPr>
                          <w:rFonts w:asciiTheme="minorHAnsi" w:hAnsiTheme="minorHAnsi" w:cstheme="minorHAnsi"/>
                          <w:i/>
                          <w:iCs/>
                        </w:rPr>
                        <w:t>:</w:t>
                      </w:r>
                      <w:r w:rsidR="002526F4" w:rsidRPr="002526F4">
                        <w:rPr>
                          <w:rFonts w:asciiTheme="minorHAnsi" w:hAnsiTheme="minorHAnsi" w:cstheme="minorHAnsi"/>
                          <w:i/>
                          <w:iCs/>
                        </w:rPr>
                        <w:t xml:space="preserve"> Resource</w:t>
                      </w:r>
                    </w:p>
                    <w:p w14:paraId="109E4593" w14:textId="76A90D05" w:rsidR="001B31B7" w:rsidRPr="00E33989" w:rsidRDefault="001B31B7" w:rsidP="004F4728">
                      <w:pPr>
                        <w:rPr>
                          <w:rFonts w:asciiTheme="minorHAnsi" w:hAnsiTheme="minorHAnsi" w:cstheme="minorHAnsi"/>
                        </w:rPr>
                      </w:pPr>
                      <w:r w:rsidRPr="00E33989">
                        <w:rPr>
                          <w:rFonts w:asciiTheme="minorHAnsi" w:hAnsiTheme="minorHAnsi" w:cstheme="minorHAnsi"/>
                          <w:b/>
                          <w:bCs/>
                        </w:rPr>
                        <w:t>iCn3D</w:t>
                      </w:r>
                      <w:r w:rsidRPr="00E33989">
                        <w:rPr>
                          <w:rFonts w:asciiTheme="minorHAnsi" w:hAnsiTheme="minorHAnsi" w:cstheme="minorHAnsi"/>
                        </w:rPr>
                        <w:t xml:space="preserve"> is a web-based visualization tool that allows users to directly open any structure from the Protein Data Bank (PDB) and visualize the structure. Users can interactively rotate the molecule/complex, select specific regions and represent them in different ways, compare structures, analyze interactions and make simple distance measurements.</w:t>
                      </w:r>
                    </w:p>
                  </w:txbxContent>
                </v:textbox>
              </v:shape>
            </w:pict>
          </mc:Fallback>
        </mc:AlternateContent>
      </w:r>
    </w:p>
    <w:p w14:paraId="0E0A4919" w14:textId="394C4439" w:rsidR="004F4728" w:rsidRPr="008A54DF" w:rsidRDefault="004F4728" w:rsidP="004F4728">
      <w:pPr>
        <w:pStyle w:val="ListParagraph"/>
        <w:rPr>
          <w:color w:val="000000"/>
        </w:rPr>
      </w:pPr>
    </w:p>
    <w:p w14:paraId="78B1DB94" w14:textId="77777777" w:rsidR="004F4728" w:rsidRPr="008A54DF" w:rsidRDefault="004F4728" w:rsidP="004F4728">
      <w:pPr>
        <w:pStyle w:val="ListParagraph"/>
        <w:rPr>
          <w:color w:val="000000"/>
        </w:rPr>
      </w:pPr>
    </w:p>
    <w:p w14:paraId="720E4A1D" w14:textId="77777777" w:rsidR="004F4728" w:rsidRPr="008A54DF" w:rsidRDefault="004F4728" w:rsidP="004F4728">
      <w:pPr>
        <w:pStyle w:val="ListParagraph"/>
        <w:rPr>
          <w:color w:val="000000"/>
        </w:rPr>
      </w:pPr>
    </w:p>
    <w:p w14:paraId="52E49BE4" w14:textId="77777777" w:rsidR="004F4728" w:rsidRPr="008A54DF" w:rsidRDefault="004F4728" w:rsidP="004F4728">
      <w:pPr>
        <w:pStyle w:val="ListParagraph"/>
        <w:rPr>
          <w:color w:val="000000"/>
        </w:rPr>
      </w:pPr>
    </w:p>
    <w:p w14:paraId="7A3D9092" w14:textId="77777777" w:rsidR="004F4728" w:rsidRPr="008A54DF" w:rsidRDefault="004F4728" w:rsidP="004F4728">
      <w:pPr>
        <w:pStyle w:val="ListParagraph"/>
        <w:rPr>
          <w:color w:val="000000"/>
        </w:rPr>
      </w:pPr>
    </w:p>
    <w:p w14:paraId="7F63E4FF" w14:textId="77777777" w:rsidR="004F4728" w:rsidRPr="008A54DF" w:rsidRDefault="004F4728" w:rsidP="004F4728">
      <w:pPr>
        <w:pStyle w:val="ListParagraph"/>
        <w:rPr>
          <w:color w:val="000000"/>
        </w:rPr>
      </w:pPr>
    </w:p>
    <w:p w14:paraId="3AD7AEB2" w14:textId="77777777" w:rsidR="004F4728" w:rsidRPr="008A54DF" w:rsidRDefault="004F4728" w:rsidP="004F4728">
      <w:pPr>
        <w:pStyle w:val="ListParagraph"/>
        <w:numPr>
          <w:ilvl w:val="0"/>
          <w:numId w:val="11"/>
        </w:numPr>
        <w:rPr>
          <w:color w:val="000000"/>
        </w:rPr>
      </w:pPr>
      <w:r w:rsidRPr="008A54DF">
        <w:rPr>
          <w:color w:val="000000"/>
        </w:rPr>
        <w:lastRenderedPageBreak/>
        <w:t>Go to iCn3D (</w:t>
      </w:r>
      <w:hyperlink r:id="rId18" w:history="1">
        <w:r w:rsidRPr="008A54DF">
          <w:rPr>
            <w:rStyle w:val="Hyperlink"/>
          </w:rPr>
          <w:t>https://www.ncbi.nlm.nih.gov/Structure/icn3d/full.html</w:t>
        </w:r>
      </w:hyperlink>
      <w:r w:rsidRPr="008A54DF">
        <w:rPr>
          <w:color w:val="000000"/>
        </w:rPr>
        <w:t>)</w:t>
      </w:r>
    </w:p>
    <w:p w14:paraId="7F55BFCC" w14:textId="7DB8A74A" w:rsidR="004F4728" w:rsidRPr="008A54DF" w:rsidRDefault="004F4728" w:rsidP="004F4728">
      <w:pPr>
        <w:pStyle w:val="ListParagraph"/>
        <w:numPr>
          <w:ilvl w:val="0"/>
          <w:numId w:val="11"/>
        </w:numPr>
        <w:rPr>
          <w:color w:val="000000"/>
        </w:rPr>
      </w:pPr>
      <w:r w:rsidRPr="008A54DF">
        <w:rPr>
          <w:color w:val="000000"/>
        </w:rPr>
        <w:t xml:space="preserve">Click on the button called File &gt;&gt; Retrieve by ID &gt;&gt; PDB ID so that a new window opens. Input the PDB ID of the structure you wish to visualize (e.g., 6i53) and click on Load. </w:t>
      </w:r>
    </w:p>
    <w:p w14:paraId="17ABECD9" w14:textId="3F912DD0" w:rsidR="004F4728" w:rsidRDefault="004F4728" w:rsidP="004F4728">
      <w:pPr>
        <w:pStyle w:val="ListParagraph"/>
        <w:numPr>
          <w:ilvl w:val="0"/>
          <w:numId w:val="11"/>
        </w:numPr>
        <w:rPr>
          <w:color w:val="000000"/>
        </w:rPr>
      </w:pPr>
      <w:r w:rsidRPr="008A54DF">
        <w:rPr>
          <w:color w:val="000000"/>
        </w:rPr>
        <w:t>The structure opens in a new tab – rotate the molecule and examine the overall structure.</w:t>
      </w:r>
    </w:p>
    <w:p w14:paraId="39A9FE80" w14:textId="5FA22433" w:rsidR="004F4728" w:rsidRDefault="004F55C6" w:rsidP="004F55C6">
      <w:pPr>
        <w:pStyle w:val="ListParagraph"/>
        <w:numPr>
          <w:ilvl w:val="0"/>
          <w:numId w:val="11"/>
        </w:numPr>
        <w:rPr>
          <w:rFonts w:cstheme="minorHAnsi"/>
          <w:color w:val="000000"/>
        </w:rPr>
      </w:pPr>
      <w:r w:rsidRPr="00A0321E">
        <w:rPr>
          <w:rFonts w:cstheme="minorHAnsi"/>
          <w:color w:val="000000"/>
        </w:rPr>
        <w:t xml:space="preserve">Spend a few minutes playing around with the different pull-down menus to see some of the different ways this protein view can be adjusted. </w:t>
      </w:r>
    </w:p>
    <w:p w14:paraId="6A539B35" w14:textId="77777777" w:rsidR="00F4270B" w:rsidRPr="004F55C6" w:rsidRDefault="00F4270B" w:rsidP="00F4270B">
      <w:pPr>
        <w:pStyle w:val="ListParagraph"/>
        <w:ind w:left="360"/>
        <w:rPr>
          <w:rFonts w:cstheme="minorHAnsi"/>
          <w:color w:val="000000"/>
        </w:rPr>
      </w:pPr>
    </w:p>
    <w:p w14:paraId="7809465D" w14:textId="2DBFDE3D" w:rsidR="004F4728" w:rsidRPr="00F4270B" w:rsidRDefault="002526F4" w:rsidP="00F4270B">
      <w:pPr>
        <w:rPr>
          <w:color w:val="000000"/>
        </w:rPr>
      </w:pPr>
      <w:r w:rsidRPr="00F4270B">
        <w:rPr>
          <w:color w:val="000000"/>
        </w:rPr>
        <w:t>Q</w:t>
      </w:r>
      <w:r>
        <w:rPr>
          <w:color w:val="000000"/>
        </w:rPr>
        <w:t>6</w:t>
      </w:r>
      <w:r w:rsidR="004F4728" w:rsidRPr="00F4270B">
        <w:rPr>
          <w:color w:val="000000"/>
        </w:rPr>
        <w:t>. How many polymer chains do you see? Take and screenshot of the structure and include it below.</w:t>
      </w:r>
    </w:p>
    <w:p w14:paraId="04E201C7" w14:textId="6FEE1EB5" w:rsidR="0063457C" w:rsidRDefault="0063457C" w:rsidP="009C3C56">
      <w:pPr>
        <w:ind w:left="720"/>
        <w:rPr>
          <w:color w:val="0432FF"/>
        </w:rPr>
      </w:pPr>
    </w:p>
    <w:p w14:paraId="14FDBDDF" w14:textId="6569C1CA" w:rsidR="009C3C56" w:rsidRDefault="009C3C56" w:rsidP="009C3C56">
      <w:pPr>
        <w:ind w:left="720"/>
        <w:rPr>
          <w:color w:val="0432FF"/>
        </w:rPr>
      </w:pPr>
    </w:p>
    <w:p w14:paraId="253C61EA" w14:textId="18850755" w:rsidR="009C3C56" w:rsidRDefault="009C3C56" w:rsidP="009C3C56">
      <w:pPr>
        <w:ind w:left="720"/>
        <w:rPr>
          <w:color w:val="0432FF"/>
        </w:rPr>
      </w:pPr>
    </w:p>
    <w:p w14:paraId="4276F9A2" w14:textId="695386B4" w:rsidR="009C3C56" w:rsidRDefault="009C3C56" w:rsidP="009C3C56">
      <w:pPr>
        <w:ind w:left="720"/>
        <w:rPr>
          <w:color w:val="0432FF"/>
        </w:rPr>
      </w:pPr>
    </w:p>
    <w:p w14:paraId="446392D6" w14:textId="3B0507B7" w:rsidR="009C3C56" w:rsidRDefault="009C3C56" w:rsidP="009C3C56">
      <w:pPr>
        <w:ind w:left="720"/>
        <w:rPr>
          <w:color w:val="0432FF"/>
        </w:rPr>
      </w:pPr>
    </w:p>
    <w:p w14:paraId="4B05C781" w14:textId="37C37967" w:rsidR="009C3C56" w:rsidRDefault="009C3C56" w:rsidP="009C3C56">
      <w:pPr>
        <w:ind w:left="720"/>
        <w:rPr>
          <w:color w:val="0432FF"/>
        </w:rPr>
      </w:pPr>
    </w:p>
    <w:p w14:paraId="61154094" w14:textId="075B57A5" w:rsidR="009C3C56" w:rsidRDefault="009C3C56" w:rsidP="009C3C56">
      <w:pPr>
        <w:ind w:left="720"/>
        <w:rPr>
          <w:color w:val="0432FF"/>
        </w:rPr>
      </w:pPr>
    </w:p>
    <w:p w14:paraId="563DFB4E" w14:textId="22DEB92D" w:rsidR="009C3C56" w:rsidRDefault="009C3C56" w:rsidP="009C3C56">
      <w:pPr>
        <w:ind w:left="720"/>
        <w:rPr>
          <w:color w:val="0432FF"/>
        </w:rPr>
      </w:pPr>
    </w:p>
    <w:p w14:paraId="5572C505" w14:textId="77777777" w:rsidR="009C3C56" w:rsidRPr="008A54DF" w:rsidRDefault="009C3C56" w:rsidP="00AA44F8">
      <w:pPr>
        <w:ind w:left="720"/>
        <w:rPr>
          <w:color w:val="0432FF"/>
        </w:rPr>
      </w:pPr>
    </w:p>
    <w:p w14:paraId="358B8F17" w14:textId="75706C8A" w:rsidR="006177E0" w:rsidRPr="008A54DF" w:rsidRDefault="006177E0"/>
    <w:p w14:paraId="71AAB93A" w14:textId="77777777" w:rsidR="00573FFB" w:rsidRDefault="00E1123C" w:rsidP="00573FFB">
      <w:pPr>
        <w:pStyle w:val="ListParagraph"/>
        <w:numPr>
          <w:ilvl w:val="0"/>
          <w:numId w:val="12"/>
        </w:numPr>
      </w:pPr>
      <w:r w:rsidRPr="008A54DF">
        <w:t>Display the secondary structure distribution in this structure by clicking on the Color button, then Secondary, and Sheet in Yellow options. This will color the all beta strands in yello</w:t>
      </w:r>
      <w:r w:rsidR="008233E2" w:rsidRPr="008A54DF">
        <w:t>w</w:t>
      </w:r>
      <w:r w:rsidR="00057678">
        <w:t xml:space="preserve"> and the helices in red. Rotate the structure </w:t>
      </w:r>
      <w:r w:rsidR="00B60281">
        <w:t xml:space="preserve">to examine the structure. </w:t>
      </w:r>
    </w:p>
    <w:p w14:paraId="15CDAEC8" w14:textId="16590F40" w:rsidR="00573FFB" w:rsidRDefault="00B60281" w:rsidP="00573FFB">
      <w:pPr>
        <w:pStyle w:val="ListParagraph"/>
        <w:numPr>
          <w:ilvl w:val="0"/>
          <w:numId w:val="12"/>
        </w:numPr>
      </w:pPr>
      <w:r>
        <w:t xml:space="preserve">Save an image of the structure colored by secondary structural features by clicking on the </w:t>
      </w:r>
      <w:r w:rsidR="00573FFB">
        <w:t>File button &gt;&gt; Save Files &gt;&gt; iCn3D PNG image</w:t>
      </w:r>
      <w:r>
        <w:t>.</w:t>
      </w:r>
      <w:r w:rsidR="00573FFB">
        <w:t xml:space="preserve"> </w:t>
      </w:r>
    </w:p>
    <w:p w14:paraId="7A3B049F" w14:textId="77777777" w:rsidR="00573FFB" w:rsidRDefault="00573FFB" w:rsidP="00573FFB">
      <w:pPr>
        <w:ind w:left="720"/>
      </w:pPr>
    </w:p>
    <w:p w14:paraId="4B18936E" w14:textId="00B44093" w:rsidR="00B60281" w:rsidRPr="008A54DF" w:rsidRDefault="002526F4" w:rsidP="00F4270B">
      <w:r>
        <w:t>Q7</w:t>
      </w:r>
      <w:r w:rsidR="00573FFB">
        <w:t xml:space="preserve">. </w:t>
      </w:r>
      <w:r w:rsidR="00B60281">
        <w:t>Describe the distribution of the secondary structural features</w:t>
      </w:r>
      <w:r w:rsidR="00573FFB">
        <w:t xml:space="preserve"> in this image</w:t>
      </w:r>
      <w:r w:rsidR="00B60281">
        <w:t>.</w:t>
      </w:r>
      <w:r w:rsidR="00573FFB">
        <w:t xml:space="preserve"> </w:t>
      </w:r>
    </w:p>
    <w:p w14:paraId="0F0A6E92" w14:textId="4149017B" w:rsidR="00B60281" w:rsidRDefault="00B60281" w:rsidP="00573FFB">
      <w:pPr>
        <w:jc w:val="center"/>
      </w:pPr>
    </w:p>
    <w:p w14:paraId="71AC462E" w14:textId="28CA9770" w:rsidR="00B60281" w:rsidRDefault="00B60281"/>
    <w:p w14:paraId="7F206FA9" w14:textId="1C031199" w:rsidR="009C3C56" w:rsidRDefault="009C3C56"/>
    <w:p w14:paraId="3CC6E18A" w14:textId="34C7457F" w:rsidR="009C3C56" w:rsidRDefault="009C3C56"/>
    <w:p w14:paraId="5BC1F539" w14:textId="3AE96E9D" w:rsidR="009C3C56" w:rsidRDefault="009C3C56"/>
    <w:p w14:paraId="28454DE2" w14:textId="05C9B092" w:rsidR="009C3C56" w:rsidRDefault="009C3C56"/>
    <w:p w14:paraId="25877FDF" w14:textId="5A4155A4" w:rsidR="009C3C56" w:rsidRDefault="009C3C56"/>
    <w:p w14:paraId="177F674C" w14:textId="0DAA859C" w:rsidR="009C3C56" w:rsidRDefault="009C3C56"/>
    <w:p w14:paraId="61D47195" w14:textId="2E165F03" w:rsidR="009C3C56" w:rsidRDefault="009C3C56"/>
    <w:p w14:paraId="0778D3FA" w14:textId="4168E3BB" w:rsidR="009C3C56" w:rsidRDefault="009C3C56"/>
    <w:p w14:paraId="6FF54277" w14:textId="2F03BEA6" w:rsidR="009C3C56" w:rsidRDefault="009C3C56"/>
    <w:p w14:paraId="3DB5C40A" w14:textId="012E9664" w:rsidR="009C3C56" w:rsidRDefault="009C3C56"/>
    <w:p w14:paraId="734C3D3C" w14:textId="77777777" w:rsidR="009C3C56" w:rsidRPr="008A54DF" w:rsidRDefault="009C3C56"/>
    <w:p w14:paraId="1F4BB464" w14:textId="3F49B569" w:rsidR="006177E0" w:rsidRDefault="002526F4" w:rsidP="00F4270B">
      <w:r>
        <w:t>Q8</w:t>
      </w:r>
      <w:r w:rsidR="00573FFB">
        <w:t xml:space="preserve">. In the above the </w:t>
      </w:r>
      <w:r w:rsidR="00C34B62">
        <w:t xml:space="preserve">red and blue discs around the structure represent </w:t>
      </w:r>
      <w:r w:rsidR="00573FFB">
        <w:t>membrane boundaries</w:t>
      </w:r>
      <w:r w:rsidR="00C34B62">
        <w:t>.</w:t>
      </w:r>
      <w:r w:rsidR="00573FFB">
        <w:t xml:space="preserve"> </w:t>
      </w:r>
      <w:r w:rsidR="00C34B62">
        <w:t>L</w:t>
      </w:r>
      <w:r w:rsidR="00573FFB">
        <w:t xml:space="preserve">abel </w:t>
      </w:r>
      <w:r w:rsidR="00C34B62">
        <w:t>“</w:t>
      </w:r>
      <w:r w:rsidR="00573FFB">
        <w:t>out</w:t>
      </w:r>
      <w:r w:rsidR="00C34B62">
        <w:t>”</w:t>
      </w:r>
      <w:r w:rsidR="00573FFB">
        <w:t xml:space="preserve">, </w:t>
      </w:r>
      <w:r w:rsidR="00C34B62">
        <w:t>“</w:t>
      </w:r>
      <w:r w:rsidR="00573FFB">
        <w:t>transmembrane</w:t>
      </w:r>
      <w:r w:rsidR="00C34B62">
        <w:t>”</w:t>
      </w:r>
      <w:r w:rsidR="00573FFB">
        <w:t xml:space="preserve">, and </w:t>
      </w:r>
      <w:r w:rsidR="00C34B62">
        <w:t>“</w:t>
      </w:r>
      <w:r w:rsidR="00573FFB">
        <w:t>in</w:t>
      </w:r>
      <w:r w:rsidR="00C34B62">
        <w:t>”</w:t>
      </w:r>
      <w:r w:rsidR="00573FFB">
        <w:t xml:space="preserve"> to indicate which parts of the structure are outside, in the membrane, and inside the cell. </w:t>
      </w:r>
      <w:r w:rsidR="004736E6">
        <w:t xml:space="preserve">Explain how you figured this out. </w:t>
      </w:r>
      <w:r w:rsidR="00C018F7">
        <w:t>(</w:t>
      </w:r>
      <w:r w:rsidR="00C018F7" w:rsidRPr="009974F8">
        <w:rPr>
          <w:i/>
          <w:iCs/>
        </w:rPr>
        <w:t>Hint: Read the abstract of the article describing the</w:t>
      </w:r>
      <w:r w:rsidR="004736E6" w:rsidRPr="009974F8">
        <w:rPr>
          <w:i/>
          <w:iCs/>
        </w:rPr>
        <w:t xml:space="preserve"> structure deposited as PDB ID 6i53 an examine the structure summary page carefully for clues.</w:t>
      </w:r>
      <w:r w:rsidR="004736E6">
        <w:t xml:space="preserve">) </w:t>
      </w:r>
    </w:p>
    <w:p w14:paraId="0B785100" w14:textId="09D0DAA3" w:rsidR="00666D04" w:rsidRDefault="00666D04" w:rsidP="009C3C56"/>
    <w:p w14:paraId="2C60467B" w14:textId="047C970F" w:rsidR="009C3C56" w:rsidRDefault="009C3C56" w:rsidP="009C3C56"/>
    <w:p w14:paraId="3ABBBAAB" w14:textId="4EF51001" w:rsidR="009C3C56" w:rsidRDefault="009C3C56" w:rsidP="009C3C56"/>
    <w:p w14:paraId="2A73E70F" w14:textId="3B73E51E" w:rsidR="009C3C56" w:rsidRDefault="009C3C56" w:rsidP="009C3C56"/>
    <w:p w14:paraId="6829925A" w14:textId="1DE07A76" w:rsidR="009C3C56" w:rsidRDefault="009C3C56" w:rsidP="009C3C56"/>
    <w:p w14:paraId="47C6CCB2" w14:textId="30A79B9C" w:rsidR="009C3C56" w:rsidRDefault="009C3C56" w:rsidP="009C3C56"/>
    <w:p w14:paraId="29098C6F" w14:textId="6E5D5337" w:rsidR="009C3C56" w:rsidRDefault="009C3C56" w:rsidP="009C3C56"/>
    <w:p w14:paraId="0D4E5D78" w14:textId="12647B12" w:rsidR="009C3C56" w:rsidRDefault="009C3C56" w:rsidP="009C3C56"/>
    <w:p w14:paraId="33D2170A" w14:textId="1DCAA8A3" w:rsidR="009C3C56" w:rsidRDefault="009C3C56" w:rsidP="009C3C56"/>
    <w:p w14:paraId="02B42C11" w14:textId="550B3A27" w:rsidR="009C3C56" w:rsidRDefault="009C3C56" w:rsidP="009C3C56"/>
    <w:p w14:paraId="2AC2C9EE" w14:textId="0DC97F30" w:rsidR="009C3C56" w:rsidRDefault="009C3C56" w:rsidP="009C3C56"/>
    <w:p w14:paraId="0621121B" w14:textId="3DC05C17" w:rsidR="009C3C56" w:rsidRDefault="009C3C56" w:rsidP="009C3C56"/>
    <w:p w14:paraId="1799C6BC" w14:textId="0169CEC0" w:rsidR="009C3C56" w:rsidRDefault="009C3C56" w:rsidP="009C3C56"/>
    <w:p w14:paraId="532D54EB" w14:textId="0D1FABEB" w:rsidR="009C3C56" w:rsidRDefault="009C3C56" w:rsidP="009C3C56"/>
    <w:p w14:paraId="13130E92" w14:textId="5D22B35B" w:rsidR="009C3C56" w:rsidRDefault="009C3C56" w:rsidP="009C3C56"/>
    <w:p w14:paraId="17478C5E" w14:textId="2EE0B19D" w:rsidR="009C3C56" w:rsidRDefault="009C3C56" w:rsidP="009C3C56"/>
    <w:p w14:paraId="7D0AA81A" w14:textId="1CDFE602" w:rsidR="009C3C56" w:rsidRDefault="009C3C56" w:rsidP="009C3C56"/>
    <w:p w14:paraId="5487983E" w14:textId="77777777" w:rsidR="009C3C56" w:rsidRDefault="009C3C56" w:rsidP="009C3C56"/>
    <w:p w14:paraId="1C07BEE7" w14:textId="77777777" w:rsidR="00F55BEC" w:rsidRDefault="00F55BEC" w:rsidP="004C0EED"/>
    <w:p w14:paraId="5420C525" w14:textId="1D17592F" w:rsidR="006177E0" w:rsidRDefault="00FC53C1" w:rsidP="00FC53C1">
      <w:pPr>
        <w:pStyle w:val="ListParagraph"/>
        <w:numPr>
          <w:ilvl w:val="0"/>
          <w:numId w:val="13"/>
        </w:numPr>
      </w:pPr>
      <w:r>
        <w:t>Examine the structure of a single protein in the pentameric GABA-A receptor</w:t>
      </w:r>
      <w:r w:rsidR="00F55BEC">
        <w:t xml:space="preserve"> by selecting one of the GABA-A receptor chains – the one with chain ID A. </w:t>
      </w:r>
      <w:r>
        <w:t xml:space="preserve"> </w:t>
      </w:r>
    </w:p>
    <w:p w14:paraId="23C52F33" w14:textId="107D4E5F" w:rsidR="00F55BEC" w:rsidRDefault="009974F8" w:rsidP="00FC53C1">
      <w:pPr>
        <w:pStyle w:val="ListParagraph"/>
        <w:numPr>
          <w:ilvl w:val="0"/>
          <w:numId w:val="13"/>
        </w:numPr>
      </w:pPr>
      <w:r>
        <w:t xml:space="preserve">Click on the button </w:t>
      </w:r>
      <w:r w:rsidR="00F55BEC">
        <w:t>Select</w:t>
      </w:r>
      <w:r>
        <w:t xml:space="preserve"> &gt;&gt; Defined Sets &gt;&gt; a new window opens titled Select sets. In this window click on </w:t>
      </w:r>
      <w:r w:rsidR="00761549">
        <w:t>6I53_A to select it and notice that part of the structure in the graphics window lights up with a yellow halo. This is chain A.</w:t>
      </w:r>
      <w:r w:rsidR="00F55BEC">
        <w:t xml:space="preserve"> </w:t>
      </w:r>
    </w:p>
    <w:p w14:paraId="32345486" w14:textId="77777777" w:rsidR="00A50490" w:rsidRDefault="00A50490" w:rsidP="00A50490">
      <w:pPr>
        <w:pStyle w:val="ListParagraph"/>
        <w:ind w:left="1080"/>
      </w:pPr>
    </w:p>
    <w:p w14:paraId="6A85DB37" w14:textId="6450823B" w:rsidR="009974F8" w:rsidRDefault="002526F4" w:rsidP="0055653D">
      <w:r>
        <w:t>Q9</w:t>
      </w:r>
      <w:r w:rsidR="00761549">
        <w:t xml:space="preserve">. </w:t>
      </w:r>
      <w:r w:rsidR="004C0EED">
        <w:t xml:space="preserve">What is the name of the protein in chain A? (Hint: </w:t>
      </w:r>
      <w:r w:rsidR="00761549">
        <w:t>Refer back to the structure summary page for this PDB entry to find out the name of the protein. Alternatively</w:t>
      </w:r>
      <w:r w:rsidR="004C0EED">
        <w:t>,</w:t>
      </w:r>
      <w:r w:rsidR="00761549">
        <w:t xml:space="preserve"> you can also consult your table in Part 3, Answer 2.</w:t>
      </w:r>
      <w:r w:rsidR="004C0EED">
        <w:t>)</w:t>
      </w:r>
    </w:p>
    <w:p w14:paraId="79086D13" w14:textId="70E8613B" w:rsidR="00761549" w:rsidRDefault="00761549" w:rsidP="009974F8">
      <w:pPr>
        <w:ind w:left="720"/>
        <w:rPr>
          <w:color w:val="0432FF"/>
        </w:rPr>
      </w:pPr>
    </w:p>
    <w:p w14:paraId="1DE7050E" w14:textId="42B99DDD" w:rsidR="009C3C56" w:rsidRDefault="009C3C56" w:rsidP="009974F8">
      <w:pPr>
        <w:ind w:left="720"/>
        <w:rPr>
          <w:color w:val="0432FF"/>
        </w:rPr>
      </w:pPr>
    </w:p>
    <w:p w14:paraId="65E9EE77" w14:textId="5A6E3A7F" w:rsidR="009C3C56" w:rsidRDefault="009C3C56" w:rsidP="009974F8">
      <w:pPr>
        <w:ind w:left="720"/>
        <w:rPr>
          <w:color w:val="0432FF"/>
        </w:rPr>
      </w:pPr>
    </w:p>
    <w:p w14:paraId="51C71039" w14:textId="5CC63EBC" w:rsidR="009C3C56" w:rsidRDefault="009C3C56" w:rsidP="009974F8">
      <w:pPr>
        <w:ind w:left="720"/>
        <w:rPr>
          <w:color w:val="0432FF"/>
        </w:rPr>
      </w:pPr>
    </w:p>
    <w:p w14:paraId="3C619EF2" w14:textId="081B6BEE" w:rsidR="009C3C56" w:rsidRDefault="009C3C56" w:rsidP="009974F8">
      <w:pPr>
        <w:ind w:left="720"/>
        <w:rPr>
          <w:color w:val="0432FF"/>
        </w:rPr>
      </w:pPr>
    </w:p>
    <w:p w14:paraId="1F083DEA" w14:textId="77777777" w:rsidR="009C3C56" w:rsidRPr="00761549" w:rsidRDefault="009C3C56" w:rsidP="009974F8">
      <w:pPr>
        <w:ind w:left="720"/>
        <w:rPr>
          <w:color w:val="0432FF"/>
        </w:rPr>
      </w:pPr>
    </w:p>
    <w:p w14:paraId="5921A6A0" w14:textId="660F3499" w:rsidR="000B0FEC" w:rsidRDefault="00761549" w:rsidP="00761549">
      <w:pPr>
        <w:pStyle w:val="ListParagraph"/>
        <w:numPr>
          <w:ilvl w:val="0"/>
          <w:numId w:val="14"/>
        </w:numPr>
      </w:pPr>
      <w:r>
        <w:t xml:space="preserve">In order to hide the other chains, </w:t>
      </w:r>
      <w:r w:rsidR="00D9104C">
        <w:t>and only see the protein with chain ID A:</w:t>
      </w:r>
    </w:p>
    <w:p w14:paraId="232B1F60" w14:textId="77777777" w:rsidR="000B0FEC" w:rsidRDefault="00761549" w:rsidP="000B0FEC">
      <w:pPr>
        <w:pStyle w:val="ListParagraph"/>
        <w:numPr>
          <w:ilvl w:val="1"/>
          <w:numId w:val="14"/>
        </w:numPr>
      </w:pPr>
      <w:r>
        <w:t>click on Select &gt;&gt; Inverse</w:t>
      </w:r>
      <w:r w:rsidR="000B0FEC">
        <w:t xml:space="preserve"> -</w:t>
      </w:r>
      <w:r>
        <w:t xml:space="preserve"> </w:t>
      </w:r>
      <w:r w:rsidR="000B0FEC">
        <w:t>t</w:t>
      </w:r>
      <w:r>
        <w:t xml:space="preserve">his should highlight all proteins and ligands in the structure (except chain A). </w:t>
      </w:r>
    </w:p>
    <w:p w14:paraId="79CF2689" w14:textId="77777777" w:rsidR="000B0FEC" w:rsidRDefault="00761549" w:rsidP="000B0FEC">
      <w:pPr>
        <w:pStyle w:val="ListParagraph"/>
        <w:numPr>
          <w:ilvl w:val="1"/>
          <w:numId w:val="14"/>
        </w:numPr>
      </w:pPr>
      <w:r>
        <w:t xml:space="preserve">click on Style &gt;&gt; Proteins &gt;&gt; Hide to hide all currently selected protein chains </w:t>
      </w:r>
    </w:p>
    <w:p w14:paraId="1C3D78D3" w14:textId="7061BDB3" w:rsidR="000B0FEC" w:rsidRDefault="000B0FEC" w:rsidP="000B0FEC">
      <w:pPr>
        <w:pStyle w:val="ListParagraph"/>
        <w:numPr>
          <w:ilvl w:val="1"/>
          <w:numId w:val="14"/>
        </w:numPr>
      </w:pPr>
      <w:r>
        <w:t xml:space="preserve">click on </w:t>
      </w:r>
      <w:r w:rsidR="00761549">
        <w:t xml:space="preserve">Style &gt;&gt; Chemicals </w:t>
      </w:r>
      <w:r>
        <w:t xml:space="preserve">&gt;&gt; Hide to hide all ligands shown in stick representation. </w:t>
      </w:r>
    </w:p>
    <w:p w14:paraId="0EEB5242" w14:textId="49C806F2" w:rsidR="00D9104C" w:rsidRDefault="00D9104C" w:rsidP="000B0FEC">
      <w:pPr>
        <w:pStyle w:val="ListParagraph"/>
        <w:numPr>
          <w:ilvl w:val="1"/>
          <w:numId w:val="14"/>
        </w:numPr>
      </w:pPr>
      <w:r>
        <w:t>click on Style &gt;&gt; Side Chains &gt;&gt; Hide to hide any side chains that were shown in the selected chains.</w:t>
      </w:r>
    </w:p>
    <w:p w14:paraId="70B78059" w14:textId="7B89358F" w:rsidR="00D9104C" w:rsidRDefault="00D9104C" w:rsidP="000B0FEC">
      <w:pPr>
        <w:pStyle w:val="ListParagraph"/>
        <w:numPr>
          <w:ilvl w:val="1"/>
          <w:numId w:val="14"/>
        </w:numPr>
      </w:pPr>
      <w:r>
        <w:t xml:space="preserve">click on View &gt;&gt; Disulfide Bonds &gt;&gt; Hide to hide all disulfide bonds shown. </w:t>
      </w:r>
    </w:p>
    <w:p w14:paraId="331343A3" w14:textId="3E7024EA" w:rsidR="00B45C5A" w:rsidRDefault="000B0FEC" w:rsidP="000B0FEC">
      <w:pPr>
        <w:ind w:left="1440" w:firstLine="720"/>
      </w:pPr>
      <w:r>
        <w:t>What remains in the graphics window is the protein chain A</w:t>
      </w:r>
      <w:r w:rsidR="00B45C5A">
        <w:t xml:space="preserve"> (and a few amino acid side chains</w:t>
      </w:r>
      <w:r w:rsidR="00DB1925">
        <w:t>)</w:t>
      </w:r>
      <w:r w:rsidR="00B45C5A">
        <w:t>.</w:t>
      </w:r>
      <w:r w:rsidR="009D1C30">
        <w:t xml:space="preserve"> </w:t>
      </w:r>
    </w:p>
    <w:p w14:paraId="4F97D24F" w14:textId="00F0E304" w:rsidR="00B45C5A" w:rsidRDefault="00DB1925" w:rsidP="00DB1925">
      <w:pPr>
        <w:pStyle w:val="ListParagraph"/>
        <w:numPr>
          <w:ilvl w:val="1"/>
          <w:numId w:val="14"/>
        </w:numPr>
      </w:pPr>
      <w:r>
        <w:t>Select chain A (as described above) and color &gt;&gt; spectrum. This colors that chain A from N- to C-terminus according to the rainbow color scheme (N-terminus is colored Violet/blue to C-terminus, shown in red).</w:t>
      </w:r>
    </w:p>
    <w:p w14:paraId="3441D217" w14:textId="77777777" w:rsidR="00DB1925" w:rsidRDefault="00DB1925" w:rsidP="00DB1925">
      <w:pPr>
        <w:pStyle w:val="ListParagraph"/>
        <w:ind w:left="2520"/>
      </w:pPr>
    </w:p>
    <w:p w14:paraId="0F1090D6" w14:textId="46F5C906" w:rsidR="00C32920" w:rsidRDefault="002526F4" w:rsidP="0055653D">
      <w:r>
        <w:lastRenderedPageBreak/>
        <w:t>Q10</w:t>
      </w:r>
      <w:r w:rsidR="00B45C5A">
        <w:t xml:space="preserve">. </w:t>
      </w:r>
      <w:r w:rsidR="00DB1925">
        <w:t xml:space="preserve">What is the main secondary structural element in the N-terminal domain? Is this outside or inside the cell? What is the main secondary structural element in the C-terminal domain? Is this outside or inside the cell? </w:t>
      </w:r>
      <w:r w:rsidR="00DB1925">
        <w:rPr>
          <w:rFonts w:cstheme="minorHAnsi"/>
          <w:color w:val="000000"/>
        </w:rPr>
        <w:t>Include an image to support your answer.</w:t>
      </w:r>
    </w:p>
    <w:p w14:paraId="67065489" w14:textId="08ECF5E5" w:rsidR="00C25A98" w:rsidRDefault="00C25A98" w:rsidP="009C3C56">
      <w:pPr>
        <w:rPr>
          <w:color w:val="0432FF"/>
        </w:rPr>
      </w:pPr>
    </w:p>
    <w:p w14:paraId="05A1FEED" w14:textId="32BD8E6F" w:rsidR="009C3C56" w:rsidRDefault="009C3C56" w:rsidP="009C3C56">
      <w:pPr>
        <w:rPr>
          <w:color w:val="0432FF"/>
        </w:rPr>
      </w:pPr>
    </w:p>
    <w:p w14:paraId="2D0E04FA" w14:textId="0DE1BDB2" w:rsidR="009C3C56" w:rsidRDefault="009C3C56" w:rsidP="009C3C56">
      <w:pPr>
        <w:rPr>
          <w:color w:val="0432FF"/>
        </w:rPr>
      </w:pPr>
    </w:p>
    <w:p w14:paraId="28370518" w14:textId="61CB42BB" w:rsidR="009C3C56" w:rsidRDefault="009C3C56" w:rsidP="009C3C56">
      <w:pPr>
        <w:rPr>
          <w:color w:val="0432FF"/>
        </w:rPr>
      </w:pPr>
    </w:p>
    <w:p w14:paraId="4DCBF80B" w14:textId="24F79E5B" w:rsidR="009C3C56" w:rsidRDefault="009C3C56" w:rsidP="009C3C56">
      <w:pPr>
        <w:rPr>
          <w:color w:val="0432FF"/>
        </w:rPr>
      </w:pPr>
    </w:p>
    <w:p w14:paraId="4A82D32A" w14:textId="17EBBE63" w:rsidR="009C3C56" w:rsidRDefault="009C3C56" w:rsidP="009C3C56">
      <w:pPr>
        <w:rPr>
          <w:color w:val="0432FF"/>
        </w:rPr>
      </w:pPr>
    </w:p>
    <w:p w14:paraId="49F3A46C" w14:textId="22F78F83" w:rsidR="009C3C56" w:rsidRDefault="009C3C56" w:rsidP="009C3C56">
      <w:pPr>
        <w:rPr>
          <w:color w:val="0432FF"/>
        </w:rPr>
      </w:pPr>
    </w:p>
    <w:p w14:paraId="0E496AFC" w14:textId="319A0995" w:rsidR="009C3C56" w:rsidRDefault="009C3C56" w:rsidP="009C3C56">
      <w:pPr>
        <w:rPr>
          <w:color w:val="0432FF"/>
        </w:rPr>
      </w:pPr>
    </w:p>
    <w:p w14:paraId="7D6E7044" w14:textId="10D5EA6D" w:rsidR="009C3C56" w:rsidRDefault="009C3C56" w:rsidP="009C3C56">
      <w:pPr>
        <w:rPr>
          <w:color w:val="0432FF"/>
        </w:rPr>
      </w:pPr>
    </w:p>
    <w:p w14:paraId="798F05AD" w14:textId="7ED9B2E2" w:rsidR="009C3C56" w:rsidRDefault="009C3C56" w:rsidP="009C3C56">
      <w:pPr>
        <w:rPr>
          <w:color w:val="0432FF"/>
        </w:rPr>
      </w:pPr>
    </w:p>
    <w:p w14:paraId="00B07DD1" w14:textId="0DD77C31" w:rsidR="009C3C56" w:rsidRDefault="009C3C56" w:rsidP="009C3C56">
      <w:pPr>
        <w:rPr>
          <w:color w:val="0432FF"/>
        </w:rPr>
      </w:pPr>
    </w:p>
    <w:p w14:paraId="1EC41F4C" w14:textId="77777777" w:rsidR="009C3C56" w:rsidRDefault="009C3C56" w:rsidP="009C3C56"/>
    <w:p w14:paraId="4220FFC7" w14:textId="2AE17C59" w:rsidR="004736E6" w:rsidRDefault="004736E6" w:rsidP="00AA4D56"/>
    <w:p w14:paraId="52EDC145" w14:textId="77777777" w:rsidR="00AA4D56" w:rsidRDefault="00D9104C" w:rsidP="00A50490">
      <w:pPr>
        <w:pStyle w:val="ListParagraph"/>
        <w:numPr>
          <w:ilvl w:val="1"/>
          <w:numId w:val="9"/>
        </w:numPr>
      </w:pPr>
      <w:r>
        <w:t xml:space="preserve">The GABA-A receptor proteins belong to the </w:t>
      </w:r>
      <w:proofErr w:type="spellStart"/>
      <w:r>
        <w:t>Cys</w:t>
      </w:r>
      <w:proofErr w:type="spellEnd"/>
      <w:r>
        <w:t>-loop receptors.</w:t>
      </w:r>
      <w:r w:rsidR="00AA4D56">
        <w:t xml:space="preserve"> Each chain in this receptor has a disulfide (S-S) bond</w:t>
      </w:r>
      <w:r>
        <w:t xml:space="preserve"> </w:t>
      </w:r>
      <w:r w:rsidR="00AA4D56">
        <w:t>and t</w:t>
      </w:r>
      <w:r w:rsidR="00C32920">
        <w:t xml:space="preserve">he stretch of amino acids between the </w:t>
      </w:r>
      <w:r w:rsidR="00AA4D56">
        <w:t xml:space="preserve">linked </w:t>
      </w:r>
      <w:proofErr w:type="spellStart"/>
      <w:r w:rsidR="00AA4D56">
        <w:t>Cys</w:t>
      </w:r>
      <w:proofErr w:type="spellEnd"/>
      <w:r w:rsidR="00AA4D56">
        <w:t xml:space="preserve"> </w:t>
      </w:r>
      <w:r w:rsidR="00C32920">
        <w:t xml:space="preserve">form the </w:t>
      </w:r>
      <w:proofErr w:type="spellStart"/>
      <w:r w:rsidR="00C32920">
        <w:t>Cys</w:t>
      </w:r>
      <w:proofErr w:type="spellEnd"/>
      <w:r w:rsidR="00C32920">
        <w:t>-loop.</w:t>
      </w:r>
    </w:p>
    <w:p w14:paraId="4DD5650E" w14:textId="1A67C331" w:rsidR="00AA4D56" w:rsidRDefault="00AA4D56" w:rsidP="00A50490">
      <w:pPr>
        <w:pStyle w:val="ListParagraph"/>
        <w:numPr>
          <w:ilvl w:val="0"/>
          <w:numId w:val="14"/>
        </w:numPr>
      </w:pPr>
      <w:r>
        <w:t xml:space="preserve">Identify the </w:t>
      </w:r>
      <w:proofErr w:type="spellStart"/>
      <w:r>
        <w:t>Cys</w:t>
      </w:r>
      <w:proofErr w:type="spellEnd"/>
      <w:r>
        <w:t xml:space="preserve"> forming these S-S bonds in each of the 5 chains.</w:t>
      </w:r>
    </w:p>
    <w:p w14:paraId="35D2B882" w14:textId="6A9510F6" w:rsidR="000B0FEC" w:rsidRDefault="00C32920" w:rsidP="00AA4D56">
      <w:pPr>
        <w:pStyle w:val="ListParagraph"/>
        <w:numPr>
          <w:ilvl w:val="1"/>
          <w:numId w:val="14"/>
        </w:numPr>
      </w:pPr>
      <w:r>
        <w:t xml:space="preserve">Click on </w:t>
      </w:r>
      <w:r w:rsidR="00824F62">
        <w:t>View</w:t>
      </w:r>
      <w:r>
        <w:t xml:space="preserve"> &gt;&gt; </w:t>
      </w:r>
      <w:r w:rsidR="00824F62">
        <w:t xml:space="preserve">Disulfide bonds &gt;&gt; Export pairs. Open the results in a browser window. </w:t>
      </w:r>
    </w:p>
    <w:p w14:paraId="48462498" w14:textId="77777777" w:rsidR="00824F62" w:rsidRDefault="00824F62" w:rsidP="00824F62">
      <w:pPr>
        <w:ind w:left="1440"/>
      </w:pPr>
    </w:p>
    <w:p w14:paraId="7E823117" w14:textId="79A560A7" w:rsidR="00824F62" w:rsidRDefault="002526F4" w:rsidP="0055653D">
      <w:r>
        <w:t>Q11</w:t>
      </w:r>
      <w:r w:rsidR="00824F62">
        <w:t xml:space="preserve">. Which residues form the S-S bond in chain A? </w:t>
      </w:r>
    </w:p>
    <w:p w14:paraId="57A38C55" w14:textId="384B8AEC" w:rsidR="009C3C56" w:rsidRDefault="009C3C56" w:rsidP="009C3C56">
      <w:pPr>
        <w:rPr>
          <w:color w:val="0432FF"/>
        </w:rPr>
      </w:pPr>
    </w:p>
    <w:p w14:paraId="451D44BE" w14:textId="0EE31208" w:rsidR="009C3C56" w:rsidRDefault="009C3C56" w:rsidP="009C3C56">
      <w:pPr>
        <w:rPr>
          <w:color w:val="0432FF"/>
        </w:rPr>
      </w:pPr>
    </w:p>
    <w:p w14:paraId="38376AB0" w14:textId="4104BB1A" w:rsidR="009C3C56" w:rsidRDefault="009C3C56" w:rsidP="009C3C56">
      <w:pPr>
        <w:rPr>
          <w:color w:val="0432FF"/>
        </w:rPr>
      </w:pPr>
    </w:p>
    <w:p w14:paraId="6D8AB420" w14:textId="7D2D2E1A" w:rsidR="009C3C56" w:rsidRDefault="009C3C56" w:rsidP="009C3C56">
      <w:pPr>
        <w:rPr>
          <w:color w:val="0432FF"/>
        </w:rPr>
      </w:pPr>
    </w:p>
    <w:p w14:paraId="494E8CA9" w14:textId="65771AEA" w:rsidR="009C3C56" w:rsidRDefault="009C3C56" w:rsidP="009C3C56">
      <w:pPr>
        <w:rPr>
          <w:color w:val="0432FF"/>
        </w:rPr>
      </w:pPr>
    </w:p>
    <w:p w14:paraId="255075F3" w14:textId="1AC9B72F" w:rsidR="009C3C56" w:rsidRDefault="009C3C56" w:rsidP="009C3C56">
      <w:pPr>
        <w:rPr>
          <w:color w:val="0432FF"/>
        </w:rPr>
      </w:pPr>
    </w:p>
    <w:p w14:paraId="478539A0" w14:textId="5D0087C4" w:rsidR="009C3C56" w:rsidRDefault="009C3C56" w:rsidP="009C3C56">
      <w:pPr>
        <w:rPr>
          <w:color w:val="0432FF"/>
        </w:rPr>
      </w:pPr>
    </w:p>
    <w:p w14:paraId="78653F78" w14:textId="5F40D38E" w:rsidR="009C3C56" w:rsidRDefault="009C3C56" w:rsidP="009C3C56">
      <w:pPr>
        <w:rPr>
          <w:color w:val="0432FF"/>
        </w:rPr>
      </w:pPr>
    </w:p>
    <w:p w14:paraId="5500DD41" w14:textId="1D34EB52" w:rsidR="009C3C56" w:rsidRDefault="009C3C56" w:rsidP="009C3C56">
      <w:pPr>
        <w:rPr>
          <w:color w:val="0432FF"/>
        </w:rPr>
      </w:pPr>
    </w:p>
    <w:p w14:paraId="12346110" w14:textId="7E7C6618" w:rsidR="009C3C56" w:rsidRDefault="009C3C56" w:rsidP="009C3C56">
      <w:pPr>
        <w:rPr>
          <w:color w:val="0432FF"/>
        </w:rPr>
      </w:pPr>
    </w:p>
    <w:p w14:paraId="0565AB45" w14:textId="77777777" w:rsidR="009C3C56" w:rsidRDefault="009C3C56" w:rsidP="009C3C56"/>
    <w:p w14:paraId="17B65B6D" w14:textId="0A9D2925" w:rsidR="00C32920" w:rsidRDefault="00C32920" w:rsidP="00761549">
      <w:pPr>
        <w:pStyle w:val="ListParagraph"/>
        <w:numPr>
          <w:ilvl w:val="0"/>
          <w:numId w:val="14"/>
        </w:numPr>
      </w:pPr>
      <w:r>
        <w:t>Click on the 6I53_A option in the Select sets window so only the sequence of the Chain A is shown.</w:t>
      </w:r>
    </w:p>
    <w:p w14:paraId="035B4074" w14:textId="1E235EF9" w:rsidR="003901CB" w:rsidRDefault="003901CB" w:rsidP="00761549">
      <w:pPr>
        <w:pStyle w:val="ListParagraph"/>
        <w:numPr>
          <w:ilvl w:val="0"/>
          <w:numId w:val="14"/>
        </w:numPr>
      </w:pPr>
      <w:r>
        <w:t xml:space="preserve">Find the C (for </w:t>
      </w:r>
      <w:proofErr w:type="spellStart"/>
      <w:r>
        <w:t>Cys</w:t>
      </w:r>
      <w:proofErr w:type="spellEnd"/>
      <w:r>
        <w:t xml:space="preserve">) in the sequence window representing </w:t>
      </w:r>
      <w:proofErr w:type="spellStart"/>
      <w:r>
        <w:t>Cys</w:t>
      </w:r>
      <w:proofErr w:type="spellEnd"/>
      <w:r>
        <w:t xml:space="preserve"> 1</w:t>
      </w:r>
      <w:r w:rsidR="00B64D47">
        <w:t>36</w:t>
      </w:r>
      <w:r>
        <w:t xml:space="preserve"> and 1</w:t>
      </w:r>
      <w:r w:rsidR="00B64D47">
        <w:t>53</w:t>
      </w:r>
      <w:r>
        <w:t xml:space="preserve">. In this window, click and drag on all the residues between these residues. This selects these residues in the graphics window too. </w:t>
      </w:r>
    </w:p>
    <w:p w14:paraId="2BCAF42A" w14:textId="4A4F7584" w:rsidR="003901CB" w:rsidRDefault="003901CB" w:rsidP="00761549">
      <w:pPr>
        <w:pStyle w:val="ListParagraph"/>
        <w:numPr>
          <w:ilvl w:val="0"/>
          <w:numId w:val="14"/>
        </w:numPr>
      </w:pPr>
      <w:r>
        <w:t xml:space="preserve">Color the selected residues by clicking on Color &gt;&gt; Unicolor &gt;&gt; </w:t>
      </w:r>
      <w:r w:rsidR="0067466B">
        <w:t>magenta</w:t>
      </w:r>
      <w:r>
        <w:t xml:space="preserve"> (or any other color of your choice that stands out). Save an image or take a screenshot of this structure. </w:t>
      </w:r>
    </w:p>
    <w:p w14:paraId="28FDEF4E" w14:textId="77777777" w:rsidR="00F7273F" w:rsidRDefault="00F7273F" w:rsidP="00F7273F">
      <w:pPr>
        <w:pStyle w:val="ListParagraph"/>
        <w:ind w:left="1800"/>
      </w:pPr>
    </w:p>
    <w:p w14:paraId="4A401EC0" w14:textId="51446FBB" w:rsidR="003901CB" w:rsidRDefault="002526F4" w:rsidP="0055653D">
      <w:r>
        <w:t>Q12</w:t>
      </w:r>
      <w:r w:rsidR="003901CB">
        <w:t>.</w:t>
      </w:r>
      <w:r w:rsidR="005172B9">
        <w:t xml:space="preserve"> Where in the structure is the </w:t>
      </w:r>
      <w:proofErr w:type="spellStart"/>
      <w:r w:rsidR="005172B9">
        <w:t>Cys</w:t>
      </w:r>
      <w:proofErr w:type="spellEnd"/>
      <w:r w:rsidR="005172B9">
        <w:t xml:space="preserve">-loop located? Show the figure you saved above and explain why this region may be important in the function of the protein. </w:t>
      </w:r>
    </w:p>
    <w:p w14:paraId="1A496C3E" w14:textId="286835FB" w:rsidR="00161847" w:rsidRDefault="00161847" w:rsidP="00161847">
      <w:bookmarkStart w:id="0" w:name="_GoBack"/>
      <w:bookmarkEnd w:id="0"/>
    </w:p>
    <w:p w14:paraId="40EBB5B3" w14:textId="2DA673DD" w:rsidR="009C3C56" w:rsidRDefault="009C3C56" w:rsidP="00161847"/>
    <w:p w14:paraId="65B7A4F9" w14:textId="5140CD6E" w:rsidR="009C3C56" w:rsidRDefault="009C3C56" w:rsidP="00161847"/>
    <w:p w14:paraId="3E15E128" w14:textId="686BA075" w:rsidR="009C3C56" w:rsidRDefault="009C3C56" w:rsidP="00161847"/>
    <w:p w14:paraId="03F79C0C" w14:textId="4D2A2F48" w:rsidR="009C3C56" w:rsidRDefault="009C3C56" w:rsidP="00161847"/>
    <w:p w14:paraId="6664BC77" w14:textId="419EFCDE" w:rsidR="009C3C56" w:rsidRDefault="009C3C56" w:rsidP="00161847"/>
    <w:p w14:paraId="0B57B01C" w14:textId="3E0BE562" w:rsidR="009C3C56" w:rsidRDefault="009C3C56" w:rsidP="00161847"/>
    <w:p w14:paraId="696BB7D1" w14:textId="6477B73F" w:rsidR="009C3C56" w:rsidRDefault="009C3C56" w:rsidP="00161847"/>
    <w:p w14:paraId="5FBDE26C" w14:textId="12A430B7" w:rsidR="009C3C56" w:rsidRDefault="009C3C56" w:rsidP="00161847"/>
    <w:p w14:paraId="3FED8A0A" w14:textId="16D565E5" w:rsidR="009C3C56" w:rsidRDefault="009C3C56" w:rsidP="00161847"/>
    <w:p w14:paraId="13B2C7E1" w14:textId="4CAAB35E" w:rsidR="009C3C56" w:rsidRDefault="009C3C56" w:rsidP="00161847"/>
    <w:p w14:paraId="4BAFF291" w14:textId="37F98137" w:rsidR="009C3C56" w:rsidRDefault="009C3C56" w:rsidP="00161847"/>
    <w:p w14:paraId="79DEDAF7" w14:textId="75833A93" w:rsidR="009C3C56" w:rsidRDefault="009C3C56" w:rsidP="00161847"/>
    <w:p w14:paraId="466B1B8D" w14:textId="77777777" w:rsidR="009C3C56" w:rsidRDefault="009C3C56" w:rsidP="00161847"/>
    <w:p w14:paraId="5FC3105F" w14:textId="7F09315C" w:rsidR="0055653D" w:rsidRDefault="0055653D" w:rsidP="00161847"/>
    <w:p w14:paraId="194A42FB" w14:textId="28BC5C28" w:rsidR="00747F78" w:rsidRDefault="00DC4660" w:rsidP="00185BB2">
      <w:r>
        <w:t xml:space="preserve">Now that we have some understanding of the structure of each of the GABA-A receptor proteins let us examine the gate through which the </w:t>
      </w:r>
      <w:r w:rsidR="00185BB2">
        <w:t>c</w:t>
      </w:r>
      <w:r>
        <w:t xml:space="preserve">hloride ions enter the cell. </w:t>
      </w:r>
    </w:p>
    <w:p w14:paraId="08EDDABD" w14:textId="6C00BF3D" w:rsidR="00747F78" w:rsidRDefault="00DC4660" w:rsidP="00747F78">
      <w:pPr>
        <w:pStyle w:val="ListParagraph"/>
        <w:numPr>
          <w:ilvl w:val="0"/>
          <w:numId w:val="17"/>
        </w:numPr>
      </w:pPr>
      <w:r>
        <w:t>Reload the iCn3D page</w:t>
      </w:r>
      <w:r w:rsidR="00747F78">
        <w:t xml:space="preserve"> for the PDB entry 6i53</w:t>
      </w:r>
      <w:r>
        <w:t xml:space="preserve"> to see the full structure again. </w:t>
      </w:r>
    </w:p>
    <w:p w14:paraId="73B579CC" w14:textId="58FD487A" w:rsidR="00C6650E" w:rsidRDefault="00C6650E" w:rsidP="00747F78">
      <w:pPr>
        <w:pStyle w:val="ListParagraph"/>
        <w:numPr>
          <w:ilvl w:val="0"/>
          <w:numId w:val="17"/>
        </w:numPr>
      </w:pPr>
      <w:r>
        <w:t>You can toggle off the membrane representation by clicking on View &gt;&gt; Toggle Membrane.</w:t>
      </w:r>
    </w:p>
    <w:p w14:paraId="699DA72B" w14:textId="361C1BD1" w:rsidR="00185BB2" w:rsidRDefault="00185BB2" w:rsidP="00747F78">
      <w:pPr>
        <w:pStyle w:val="ListParagraph"/>
        <w:numPr>
          <w:ilvl w:val="0"/>
          <w:numId w:val="17"/>
        </w:numPr>
      </w:pPr>
      <w:r>
        <w:t xml:space="preserve">Select Chain A </w:t>
      </w:r>
      <w:r w:rsidR="00C6650E">
        <w:t xml:space="preserve">(see instructions above) </w:t>
      </w:r>
      <w:r>
        <w:t xml:space="preserve">and color it </w:t>
      </w:r>
      <w:r w:rsidR="00C6650E">
        <w:t>by</w:t>
      </w:r>
      <w:r>
        <w:t xml:space="preserve"> the Spectrum option</w:t>
      </w:r>
      <w:r w:rsidR="00C6650E">
        <w:t xml:space="preserve"> (N-terminus violet/Blue to C-terminus red)</w:t>
      </w:r>
      <w:r>
        <w:t xml:space="preserve">. </w:t>
      </w:r>
    </w:p>
    <w:p w14:paraId="45D5E434" w14:textId="5D282EF0" w:rsidR="00B32FAE" w:rsidRDefault="00747F78" w:rsidP="00747F78">
      <w:pPr>
        <w:pStyle w:val="ListParagraph"/>
        <w:numPr>
          <w:ilvl w:val="0"/>
          <w:numId w:val="17"/>
        </w:numPr>
      </w:pPr>
      <w:r>
        <w:t>Orient the structure so that you are looking into the central channel from the inside of the cell.</w:t>
      </w:r>
    </w:p>
    <w:p w14:paraId="7F5CDA37" w14:textId="618A32B0" w:rsidR="00747F78" w:rsidRDefault="00747F78" w:rsidP="00C6650E"/>
    <w:p w14:paraId="782B8AC4" w14:textId="2CF85380" w:rsidR="00C6650E" w:rsidRDefault="002526F4" w:rsidP="00C6650E">
      <w:r>
        <w:t>Q13</w:t>
      </w:r>
      <w:r w:rsidR="00C6650E">
        <w:t xml:space="preserve">. Which of the 4 helices in chain A lines the chloride ion channel? </w:t>
      </w:r>
    </w:p>
    <w:p w14:paraId="3DC67EA4" w14:textId="7D4D9CDC" w:rsidR="00C6650E" w:rsidRDefault="00C6650E" w:rsidP="00C6650E">
      <w:pPr>
        <w:rPr>
          <w:color w:val="0432FF"/>
        </w:rPr>
      </w:pPr>
    </w:p>
    <w:p w14:paraId="25879FB5" w14:textId="5F0698ED" w:rsidR="007D2239" w:rsidRDefault="007D2239" w:rsidP="00C6650E">
      <w:pPr>
        <w:rPr>
          <w:color w:val="0432FF"/>
        </w:rPr>
      </w:pPr>
    </w:p>
    <w:p w14:paraId="1B25A274" w14:textId="0DD5F444" w:rsidR="007D2239" w:rsidRDefault="007D2239" w:rsidP="00C6650E">
      <w:pPr>
        <w:rPr>
          <w:color w:val="0432FF"/>
        </w:rPr>
      </w:pPr>
    </w:p>
    <w:p w14:paraId="64088A0D" w14:textId="36A4FB27" w:rsidR="007D2239" w:rsidRDefault="007D2239" w:rsidP="00C6650E">
      <w:pPr>
        <w:rPr>
          <w:color w:val="0432FF"/>
        </w:rPr>
      </w:pPr>
    </w:p>
    <w:p w14:paraId="7243C641" w14:textId="77777777" w:rsidR="007D2239" w:rsidRDefault="007D2239" w:rsidP="00C6650E"/>
    <w:p w14:paraId="7CDDD275" w14:textId="77777777" w:rsidR="00C6650E" w:rsidRDefault="00C6650E" w:rsidP="00C6650E">
      <w:r>
        <w:t xml:space="preserve">Click on any residue on this helix to select an atom and expand the selection by pressing on the up arrow. </w:t>
      </w:r>
    </w:p>
    <w:p w14:paraId="2E73CDD9" w14:textId="77777777" w:rsidR="00C6650E" w:rsidRDefault="00C6650E" w:rsidP="00C6650E"/>
    <w:p w14:paraId="0DC776A9" w14:textId="3F293033" w:rsidR="00C6650E" w:rsidRDefault="002526F4" w:rsidP="00C6650E">
      <w:r>
        <w:t>Q14</w:t>
      </w:r>
      <w:r w:rsidR="00C6650E">
        <w:t>. What is the amino acid sequence of this helix? (Hint: Read off the sequence from the sequence window.)</w:t>
      </w:r>
    </w:p>
    <w:p w14:paraId="61B15121" w14:textId="2D19A992" w:rsidR="00C6650E" w:rsidRDefault="00C6650E" w:rsidP="00C6650E">
      <w:pPr>
        <w:rPr>
          <w:color w:val="0432FF"/>
        </w:rPr>
      </w:pPr>
    </w:p>
    <w:p w14:paraId="4C8B068D" w14:textId="0C873820" w:rsidR="007D2239" w:rsidRDefault="007D2239" w:rsidP="00C6650E">
      <w:pPr>
        <w:rPr>
          <w:color w:val="0432FF"/>
        </w:rPr>
      </w:pPr>
    </w:p>
    <w:p w14:paraId="3A80E27E" w14:textId="7D7DBE75" w:rsidR="007D2239" w:rsidRDefault="007D2239" w:rsidP="00C6650E">
      <w:pPr>
        <w:rPr>
          <w:color w:val="0432FF"/>
        </w:rPr>
      </w:pPr>
    </w:p>
    <w:p w14:paraId="5C0081AB" w14:textId="77777777" w:rsidR="007D2239" w:rsidRDefault="007D2239" w:rsidP="00C6650E">
      <w:pPr>
        <w:rPr>
          <w:color w:val="0432FF"/>
        </w:rPr>
      </w:pPr>
    </w:p>
    <w:p w14:paraId="20A8703E" w14:textId="0668C1F4" w:rsidR="00C6650E" w:rsidRPr="00C6650E" w:rsidRDefault="00C6650E" w:rsidP="00C6650E">
      <w:r>
        <w:t>We will use the P</w:t>
      </w:r>
      <w:r w:rsidR="008C36A8">
        <w:t xml:space="preserve"> (Pro)</w:t>
      </w:r>
      <w:r>
        <w:t xml:space="preserve"> in this helix as a marker for measuring distances in different GABA-A receptor complexes. Make sure you not the residue number and sequence around this Pro so that you can identify it in other structures. </w:t>
      </w:r>
    </w:p>
    <w:p w14:paraId="04B398D9" w14:textId="57B242C8" w:rsidR="00C6650E" w:rsidRDefault="00C6650E" w:rsidP="00C6650E"/>
    <w:p w14:paraId="6CB8DC87" w14:textId="58F8BE85" w:rsidR="00FB16C8" w:rsidRDefault="00FB16C8" w:rsidP="00FB16C8">
      <w:pPr>
        <w:pStyle w:val="ListParagraph"/>
        <w:numPr>
          <w:ilvl w:val="0"/>
          <w:numId w:val="25"/>
        </w:numPr>
      </w:pPr>
      <w:r>
        <w:t>Select this Pro in chain A and D (since both these are GABA-A alpha chains) by clicking and dragging on it with the shift button pressed.</w:t>
      </w:r>
    </w:p>
    <w:p w14:paraId="59B1CDDB" w14:textId="4C4F9617" w:rsidR="00FB16C8" w:rsidRDefault="00FB16C8" w:rsidP="00FB16C8">
      <w:pPr>
        <w:pStyle w:val="ListParagraph"/>
        <w:numPr>
          <w:ilvl w:val="0"/>
          <w:numId w:val="25"/>
        </w:numPr>
      </w:pPr>
      <w:r>
        <w:t>Display the side chains by clicking on Style &gt;&gt; Side Chains &gt;&gt; Ball and Stick</w:t>
      </w:r>
    </w:p>
    <w:p w14:paraId="243DDE81" w14:textId="541DD9F0" w:rsidR="00FB16C8" w:rsidRDefault="00FB16C8" w:rsidP="00FB16C8">
      <w:pPr>
        <w:pStyle w:val="ListParagraph"/>
        <w:numPr>
          <w:ilvl w:val="0"/>
          <w:numId w:val="25"/>
        </w:numPr>
      </w:pPr>
      <w:r>
        <w:t>Now click on View &gt;&gt; Zoom in selection.</w:t>
      </w:r>
    </w:p>
    <w:p w14:paraId="183E9DA3" w14:textId="36A278E1" w:rsidR="00FB16C8" w:rsidRDefault="00FB16C8" w:rsidP="00FB16C8">
      <w:pPr>
        <w:pStyle w:val="ListParagraph"/>
        <w:numPr>
          <w:ilvl w:val="0"/>
          <w:numId w:val="25"/>
        </w:numPr>
      </w:pPr>
      <w:r>
        <w:lastRenderedPageBreak/>
        <w:t>Measure the distance between these side chains by clicking on View &gt;&gt; Distance &gt;&gt; Measure.</w:t>
      </w:r>
    </w:p>
    <w:p w14:paraId="12041580" w14:textId="32B43F97" w:rsidR="00FB16C8" w:rsidRDefault="00FB16C8" w:rsidP="00FB16C8">
      <w:pPr>
        <w:pStyle w:val="ListParagraph"/>
        <w:numPr>
          <w:ilvl w:val="0"/>
          <w:numId w:val="25"/>
        </w:numPr>
      </w:pPr>
      <w:r>
        <w:t>Click on the 2 atoms between which you wish to measure the distance and click on Display in the box that opened.</w:t>
      </w:r>
    </w:p>
    <w:p w14:paraId="54D116C4" w14:textId="0D7FDB42" w:rsidR="00FB16C8" w:rsidRDefault="00FB16C8" w:rsidP="00FB16C8">
      <w:pPr>
        <w:pStyle w:val="ListParagraph"/>
        <w:numPr>
          <w:ilvl w:val="0"/>
          <w:numId w:val="25"/>
        </w:numPr>
      </w:pPr>
      <w:r>
        <w:t xml:space="preserve">This should display the distance on the screen. In case you cannot see the distance read off the distance from the text command line/logs window just below the graphics window. </w:t>
      </w:r>
    </w:p>
    <w:p w14:paraId="29C4B36C" w14:textId="7A23F1B9" w:rsidR="00FB16C8" w:rsidRDefault="00FB16C8" w:rsidP="00FB16C8">
      <w:pPr>
        <w:pStyle w:val="ListParagraph"/>
        <w:ind w:left="360"/>
      </w:pPr>
    </w:p>
    <w:p w14:paraId="4FFD4EF3" w14:textId="5FFAE42A" w:rsidR="00FB16C8" w:rsidRDefault="002526F4" w:rsidP="00FB16C8">
      <w:pPr>
        <w:pStyle w:val="ListParagraph"/>
        <w:ind w:left="0"/>
      </w:pPr>
      <w:r>
        <w:t>Q15</w:t>
      </w:r>
      <w:r w:rsidR="00FB16C8">
        <w:t>. W</w:t>
      </w:r>
      <w:r w:rsidR="0031736F">
        <w:t>hat is the distance between the 2 Pro atoms in the GABA-A alpha chains?</w:t>
      </w:r>
    </w:p>
    <w:p w14:paraId="06A1B79B" w14:textId="77777777" w:rsidR="009C3C56" w:rsidRDefault="009C3C56" w:rsidP="00C6650E"/>
    <w:p w14:paraId="6D93C309" w14:textId="77777777" w:rsidR="009C3C56" w:rsidRDefault="009C3C56" w:rsidP="00C6650E"/>
    <w:p w14:paraId="2B1F3F62" w14:textId="77777777" w:rsidR="009C3C56" w:rsidRDefault="009C3C56" w:rsidP="00C6650E"/>
    <w:p w14:paraId="73A91476" w14:textId="77777777" w:rsidR="009C3C56" w:rsidRDefault="009C3C56" w:rsidP="00C6650E"/>
    <w:p w14:paraId="0E9A9A91" w14:textId="77777777" w:rsidR="009C3C56" w:rsidRDefault="009C3C56" w:rsidP="00C6650E"/>
    <w:p w14:paraId="173684BA" w14:textId="77777777" w:rsidR="009C3C56" w:rsidRDefault="009C3C56" w:rsidP="00C6650E"/>
    <w:p w14:paraId="7AEF3707" w14:textId="5C2875A8" w:rsidR="0031736F" w:rsidRDefault="0031736F" w:rsidP="00C6650E">
      <w:r>
        <w:t>Explore the structure of GABA-A receptor in complex with GABA (PDB ID 6dw0).</w:t>
      </w:r>
    </w:p>
    <w:p w14:paraId="22540648" w14:textId="0C81C7E2" w:rsidR="0031736F" w:rsidRDefault="0031736F" w:rsidP="00C6650E"/>
    <w:p w14:paraId="5FB92ABC" w14:textId="77777777" w:rsidR="00400C63" w:rsidRDefault="0031736F" w:rsidP="00C6650E">
      <w:pPr>
        <w:pStyle w:val="ListParagraph"/>
        <w:numPr>
          <w:ilvl w:val="0"/>
          <w:numId w:val="26"/>
        </w:numPr>
      </w:pPr>
      <w:r>
        <w:t>Open the file in iCn3D and explore the structure as above.</w:t>
      </w:r>
      <w:r w:rsidR="00400C63">
        <w:t xml:space="preserve"> </w:t>
      </w:r>
    </w:p>
    <w:p w14:paraId="67F2BAA5" w14:textId="5DA95FBD" w:rsidR="0031736F" w:rsidRDefault="0031736F" w:rsidP="00C6650E">
      <w:pPr>
        <w:pStyle w:val="ListParagraph"/>
        <w:numPr>
          <w:ilvl w:val="0"/>
          <w:numId w:val="26"/>
        </w:numPr>
      </w:pPr>
      <w:r>
        <w:t xml:space="preserve">Open the Sequences and Annotations window and scroll to the bottom. </w:t>
      </w:r>
      <w:r w:rsidR="00400C63">
        <w:t xml:space="preserve">Select the 3 ABU ligands – these are the GABA molecules. </w:t>
      </w:r>
    </w:p>
    <w:p w14:paraId="45CAAFA6" w14:textId="3BB5B685" w:rsidR="00400C63" w:rsidRDefault="00400C63" w:rsidP="00C6650E">
      <w:pPr>
        <w:pStyle w:val="ListParagraph"/>
        <w:numPr>
          <w:ilvl w:val="0"/>
          <w:numId w:val="26"/>
        </w:numPr>
      </w:pPr>
      <w:r>
        <w:t>Display these prominently by clicking on Style &gt;&gt; Chemicals &gt;&gt; Sphere.</w:t>
      </w:r>
    </w:p>
    <w:p w14:paraId="4527DF43" w14:textId="77777777" w:rsidR="00400C63" w:rsidRDefault="00400C63" w:rsidP="00400C63">
      <w:pPr>
        <w:pStyle w:val="ListParagraph"/>
        <w:ind w:left="360"/>
      </w:pPr>
    </w:p>
    <w:p w14:paraId="3147C73D" w14:textId="53EB7C2A" w:rsidR="0031736F" w:rsidRDefault="00400C63" w:rsidP="00C6650E">
      <w:r>
        <w:t>Q1</w:t>
      </w:r>
      <w:r w:rsidR="002526F4">
        <w:t>6</w:t>
      </w:r>
      <w:r>
        <w:t>. Where in the structure are the GABA molecules bound? Outside or inside the cell? Which GABA-A receptor chains are they bound to? Support your answer with a figure.</w:t>
      </w:r>
    </w:p>
    <w:p w14:paraId="31686D79" w14:textId="0E3C854A" w:rsidR="009C3C56" w:rsidRDefault="009C3C56" w:rsidP="009C3C56"/>
    <w:p w14:paraId="42D2228D" w14:textId="12845DAE" w:rsidR="009C3C56" w:rsidRDefault="009C3C56" w:rsidP="009C3C56"/>
    <w:p w14:paraId="7B0AA99C" w14:textId="6319B7DC" w:rsidR="009C3C56" w:rsidRDefault="009C3C56" w:rsidP="009C3C56"/>
    <w:p w14:paraId="6CAF6C3A" w14:textId="20D7F032" w:rsidR="009C3C56" w:rsidRDefault="009C3C56" w:rsidP="009C3C56"/>
    <w:p w14:paraId="17268336" w14:textId="3B846850" w:rsidR="009C3C56" w:rsidRDefault="009C3C56" w:rsidP="009C3C56"/>
    <w:p w14:paraId="61A299A8" w14:textId="35ED9EA5" w:rsidR="009C3C56" w:rsidRDefault="009C3C56" w:rsidP="009C3C56"/>
    <w:p w14:paraId="77EBE6E5" w14:textId="3005DFEB" w:rsidR="009C3C56" w:rsidRDefault="009C3C56" w:rsidP="009C3C56"/>
    <w:p w14:paraId="6C6C169B" w14:textId="09AC2927" w:rsidR="009C3C56" w:rsidRDefault="009C3C56" w:rsidP="009C3C56"/>
    <w:p w14:paraId="2CB385ED" w14:textId="7E2596E2" w:rsidR="009C3C56" w:rsidRDefault="009C3C56" w:rsidP="009C3C56"/>
    <w:p w14:paraId="031A4861" w14:textId="2257507C" w:rsidR="009C3C56" w:rsidRDefault="009C3C56" w:rsidP="009C3C56"/>
    <w:p w14:paraId="0AB77514" w14:textId="3B132415" w:rsidR="009C3C56" w:rsidRDefault="009C3C56" w:rsidP="009C3C56"/>
    <w:p w14:paraId="685C0CB9" w14:textId="2E60FFE8" w:rsidR="009C3C56" w:rsidRDefault="009C3C56" w:rsidP="009C3C56"/>
    <w:p w14:paraId="5A4633EE" w14:textId="77777777" w:rsidR="009C3C56" w:rsidRDefault="009C3C56" w:rsidP="009C3C56"/>
    <w:p w14:paraId="5C410AF9" w14:textId="77777777" w:rsidR="0031736F" w:rsidRDefault="0031736F" w:rsidP="00C6650E"/>
    <w:p w14:paraId="3E792C7C" w14:textId="709B1139" w:rsidR="00FD0F4D" w:rsidRDefault="00FD0F4D" w:rsidP="00C6650E"/>
    <w:p w14:paraId="07F0A747" w14:textId="77777777" w:rsidR="00FF79E5" w:rsidRDefault="00FF79E5" w:rsidP="00C6650E"/>
    <w:p w14:paraId="7D9E32D7" w14:textId="09DDFAF3" w:rsidR="008C36A8" w:rsidRDefault="00FD0F4D" w:rsidP="00C6650E">
      <w:r>
        <w:t xml:space="preserve">Explore the binding environment of </w:t>
      </w:r>
      <w:r w:rsidR="008C36A8">
        <w:t>one of</w:t>
      </w:r>
      <w:r>
        <w:t xml:space="preserve"> the GABA molecules as follows. </w:t>
      </w:r>
    </w:p>
    <w:p w14:paraId="5D23C6E8" w14:textId="62DFE7B3" w:rsidR="00BC0996" w:rsidRDefault="008C36A8" w:rsidP="008C36A8">
      <w:pPr>
        <w:pStyle w:val="ListParagraph"/>
        <w:numPr>
          <w:ilvl w:val="0"/>
          <w:numId w:val="27"/>
        </w:numPr>
      </w:pPr>
      <w:r>
        <w:t>In the sequence window select on</w:t>
      </w:r>
      <w:r w:rsidR="000E1545">
        <w:t xml:space="preserve"> the first</w:t>
      </w:r>
      <w:r>
        <w:t xml:space="preserve"> GABA (ABU) by clicking and dragging on it. </w:t>
      </w:r>
    </w:p>
    <w:p w14:paraId="1962D786" w14:textId="7F99A67C" w:rsidR="00BC0996" w:rsidRDefault="00BC0996" w:rsidP="008C36A8">
      <w:pPr>
        <w:pStyle w:val="ListParagraph"/>
        <w:numPr>
          <w:ilvl w:val="0"/>
          <w:numId w:val="27"/>
        </w:numPr>
      </w:pPr>
      <w:r>
        <w:t xml:space="preserve">Now click on </w:t>
      </w:r>
      <w:r w:rsidR="00E90EB6">
        <w:t xml:space="preserve">View &gt;&gt; H-bonds &amp; Interactions &gt;&gt; Display (with default options)]. </w:t>
      </w:r>
      <w:r>
        <w:t xml:space="preserve">by Distance &gt;&gt; use the default options </w:t>
      </w:r>
      <w:r w:rsidR="00E90EB6">
        <w:t>with H-bonds</w:t>
      </w:r>
      <w:r w:rsidR="004455FF">
        <w:t>, salt bridges, contacts/interactions</w:t>
      </w:r>
      <w:r w:rsidR="00E90EB6">
        <w:t xml:space="preserve"> checked </w:t>
      </w:r>
      <w:r>
        <w:t>in the new window that opens and click on Display</w:t>
      </w:r>
    </w:p>
    <w:p w14:paraId="535F5E12" w14:textId="78A97211" w:rsidR="00BC0996" w:rsidRDefault="00BC0996" w:rsidP="00BC0996">
      <w:pPr>
        <w:pStyle w:val="ListParagraph"/>
        <w:numPr>
          <w:ilvl w:val="0"/>
          <w:numId w:val="27"/>
        </w:numPr>
      </w:pPr>
      <w:r>
        <w:lastRenderedPageBreak/>
        <w:t>Click on Style &gt;&gt; Side chains &gt;&gt; Sticks; then View &gt;&gt; Zoom in selections; and then Color &gt;&gt; Atom</w:t>
      </w:r>
    </w:p>
    <w:p w14:paraId="39BA79F6" w14:textId="77777777" w:rsidR="00BC0996" w:rsidRDefault="00BC0996" w:rsidP="00BC0996"/>
    <w:p w14:paraId="1789E692" w14:textId="71557FCE" w:rsidR="00BC0996" w:rsidRDefault="00BC0996" w:rsidP="00BC0996">
      <w:r>
        <w:t>Q1</w:t>
      </w:r>
      <w:r w:rsidR="002526F4">
        <w:t>7</w:t>
      </w:r>
      <w:r>
        <w:t xml:space="preserve">. List the names of any </w:t>
      </w:r>
      <w:r w:rsidR="00E90EB6">
        <w:t>2</w:t>
      </w:r>
      <w:r>
        <w:t xml:space="preserve"> amino acids </w:t>
      </w:r>
      <w:r w:rsidR="00E90EB6">
        <w:t xml:space="preserve">that </w:t>
      </w:r>
      <w:r w:rsidR="004455FF">
        <w:t xml:space="preserve">forms hydrogen bonds </w:t>
      </w:r>
      <w:r w:rsidR="00E90EB6">
        <w:t>with</w:t>
      </w:r>
      <w:r>
        <w:t xml:space="preserve"> the GABA (ABU)</w:t>
      </w:r>
      <w:r w:rsidR="004455FF">
        <w:t xml:space="preserve">. Support your answer with a suitable figure. </w:t>
      </w:r>
      <w:r>
        <w:t xml:space="preserve"> </w:t>
      </w:r>
    </w:p>
    <w:p w14:paraId="28ADA9BE" w14:textId="75C9C474" w:rsidR="004455FF" w:rsidRDefault="004455FF" w:rsidP="004455FF">
      <w:pPr>
        <w:rPr>
          <w:color w:val="0432FF"/>
        </w:rPr>
      </w:pPr>
    </w:p>
    <w:p w14:paraId="58829584" w14:textId="24AEE111" w:rsidR="009C3C56" w:rsidRDefault="009C3C56" w:rsidP="004455FF">
      <w:pPr>
        <w:rPr>
          <w:color w:val="0432FF"/>
        </w:rPr>
      </w:pPr>
    </w:p>
    <w:p w14:paraId="63FD032B" w14:textId="7C6F7916" w:rsidR="009C3C56" w:rsidRDefault="009C3C56" w:rsidP="004455FF">
      <w:pPr>
        <w:rPr>
          <w:color w:val="0432FF"/>
        </w:rPr>
      </w:pPr>
    </w:p>
    <w:p w14:paraId="5B85337B" w14:textId="2014E481" w:rsidR="009C3C56" w:rsidRDefault="009C3C56" w:rsidP="004455FF">
      <w:pPr>
        <w:rPr>
          <w:color w:val="0432FF"/>
        </w:rPr>
      </w:pPr>
    </w:p>
    <w:p w14:paraId="5C8EF524" w14:textId="735F3C78" w:rsidR="009C3C56" w:rsidRDefault="009C3C56" w:rsidP="004455FF">
      <w:pPr>
        <w:rPr>
          <w:color w:val="0432FF"/>
        </w:rPr>
      </w:pPr>
    </w:p>
    <w:p w14:paraId="279FB1FE" w14:textId="347C346B" w:rsidR="009C3C56" w:rsidRDefault="009C3C56" w:rsidP="004455FF">
      <w:pPr>
        <w:rPr>
          <w:color w:val="0432FF"/>
        </w:rPr>
      </w:pPr>
    </w:p>
    <w:p w14:paraId="1BF3A9DE" w14:textId="6DC85794" w:rsidR="009C3C56" w:rsidRDefault="009C3C56" w:rsidP="004455FF">
      <w:pPr>
        <w:rPr>
          <w:color w:val="0432FF"/>
        </w:rPr>
      </w:pPr>
    </w:p>
    <w:p w14:paraId="39D4AFDE" w14:textId="77777777" w:rsidR="009C3C56" w:rsidRDefault="009C3C56" w:rsidP="004455FF">
      <w:pPr>
        <w:rPr>
          <w:color w:val="0432FF"/>
        </w:rPr>
      </w:pPr>
    </w:p>
    <w:p w14:paraId="55482FD0" w14:textId="4D5F2F8E" w:rsidR="004455FF" w:rsidRDefault="004455FF" w:rsidP="004455FF">
      <w:pPr>
        <w:rPr>
          <w:color w:val="0432FF"/>
        </w:rPr>
      </w:pPr>
    </w:p>
    <w:p w14:paraId="57B03121" w14:textId="1D5990F6" w:rsidR="004455FF" w:rsidRDefault="004455FF" w:rsidP="004455FF">
      <w:pPr>
        <w:rPr>
          <w:color w:val="0432FF"/>
        </w:rPr>
      </w:pPr>
    </w:p>
    <w:p w14:paraId="101AFC45" w14:textId="764CA0CE" w:rsidR="004455FF" w:rsidRDefault="004455FF" w:rsidP="004455FF">
      <w:pPr>
        <w:rPr>
          <w:color w:val="0432FF"/>
        </w:rPr>
      </w:pPr>
    </w:p>
    <w:p w14:paraId="74C1F273" w14:textId="4F7F0A1B" w:rsidR="004455FF" w:rsidRDefault="004455FF" w:rsidP="004455FF">
      <w:pPr>
        <w:rPr>
          <w:color w:val="0432FF"/>
        </w:rPr>
      </w:pPr>
    </w:p>
    <w:p w14:paraId="34E438C2" w14:textId="32622F7D" w:rsidR="004455FF" w:rsidRDefault="004455FF" w:rsidP="004455FF">
      <w:pPr>
        <w:rPr>
          <w:color w:val="0432FF"/>
        </w:rPr>
      </w:pPr>
    </w:p>
    <w:p w14:paraId="7BC48D0C" w14:textId="77777777" w:rsidR="004455FF" w:rsidRDefault="004455FF" w:rsidP="004455FF">
      <w:pPr>
        <w:rPr>
          <w:color w:val="0432FF"/>
        </w:rPr>
      </w:pPr>
    </w:p>
    <w:p w14:paraId="3ADA3A29" w14:textId="6FF16BD9" w:rsidR="000E1545" w:rsidRDefault="000E1545" w:rsidP="000E1545">
      <w:pPr>
        <w:pStyle w:val="ListParagraph"/>
        <w:numPr>
          <w:ilvl w:val="0"/>
          <w:numId w:val="28"/>
        </w:numPr>
      </w:pPr>
      <w:r>
        <w:t>Examine the interactions of these amino acids with the GABA molecule. Use the following concept box to guide your explorations.</w:t>
      </w:r>
    </w:p>
    <w:p w14:paraId="63C99D7D" w14:textId="2179DE70" w:rsidR="000E1545" w:rsidRDefault="000E1545" w:rsidP="00C6650E">
      <w:r w:rsidRPr="00044330">
        <w:rPr>
          <w:rFonts w:cstheme="minorHAnsi"/>
          <w:noProof/>
          <w:color w:val="000000"/>
        </w:rPr>
        <mc:AlternateContent>
          <mc:Choice Requires="wps">
            <w:drawing>
              <wp:anchor distT="0" distB="0" distL="114300" distR="114300" simplePos="0" relativeHeight="251682816" behindDoc="0" locked="0" layoutInCell="1" allowOverlap="1" wp14:anchorId="4DFEED41" wp14:editId="250C3ED9">
                <wp:simplePos x="0" y="0"/>
                <wp:positionH relativeFrom="column">
                  <wp:posOffset>53788</wp:posOffset>
                </wp:positionH>
                <wp:positionV relativeFrom="paragraph">
                  <wp:posOffset>124086</wp:posOffset>
                </wp:positionV>
                <wp:extent cx="5688767" cy="3576918"/>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24C45A43" w14:textId="6940E6DD" w:rsidR="001B31B7" w:rsidRPr="00945DDB" w:rsidRDefault="001B31B7" w:rsidP="000E1545">
                            <w:pPr>
                              <w:rPr>
                                <w:rFonts w:cstheme="minorHAnsi"/>
                                <w:color w:val="000000"/>
                              </w:rPr>
                            </w:pPr>
                            <w:r>
                              <w:rPr>
                                <w:rFonts w:cstheme="minorHAnsi"/>
                                <w:i/>
                                <w:iCs/>
                                <w:color w:val="000000"/>
                              </w:rPr>
                              <w:t xml:space="preserve">Box </w:t>
                            </w:r>
                            <w:r w:rsidR="002526F4">
                              <w:rPr>
                                <w:rFonts w:cstheme="minorHAnsi"/>
                                <w:i/>
                                <w:iCs/>
                                <w:color w:val="000000"/>
                              </w:rPr>
                              <w:t xml:space="preserve">8: Concepts </w:t>
                            </w:r>
                          </w:p>
                          <w:p w14:paraId="1BC7773C" w14:textId="24AB79A9" w:rsidR="001B31B7" w:rsidRPr="00945DDB" w:rsidRDefault="001B31B7" w:rsidP="000E1545">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4E3609CB" w14:textId="77777777" w:rsidR="001B31B7" w:rsidRPr="00945DDB" w:rsidRDefault="001B31B7" w:rsidP="000E1545">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0A229827" w14:textId="77777777" w:rsidR="001B31B7" w:rsidRPr="00945DDB" w:rsidRDefault="001B31B7" w:rsidP="000E1545">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6C33B6C1" w14:textId="77777777" w:rsidR="001B31B7" w:rsidRPr="00945DDB" w:rsidRDefault="001B31B7" w:rsidP="000E1545">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6F6F8DC" w14:textId="66B67505" w:rsidR="001B31B7" w:rsidRPr="00945DDB" w:rsidRDefault="001B31B7" w:rsidP="000E1545">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w:t>
                            </w:r>
                            <w:r w:rsidR="009B1768">
                              <w:rPr>
                                <w:rFonts w:cstheme="minorHAnsi"/>
                                <w:color w:val="000000"/>
                              </w:rPr>
                              <w:t>Tyr</w:t>
                            </w:r>
                            <w:r>
                              <w:rPr>
                                <w:rFonts w:cstheme="minorHAnsi"/>
                                <w:color w:val="000000"/>
                              </w:rPr>
                              <w:t xml:space="preserve">, </w:t>
                            </w:r>
                            <w:proofErr w:type="spellStart"/>
                            <w:r w:rsidR="009B1768">
                              <w:rPr>
                                <w:rFonts w:cstheme="minorHAnsi"/>
                                <w:color w:val="000000"/>
                              </w:rPr>
                              <w:t>Trp</w:t>
                            </w:r>
                            <w:proofErr w:type="spellEnd"/>
                            <w:r w:rsidR="009B1768">
                              <w:rPr>
                                <w:rFonts w:cstheme="minorHAnsi"/>
                                <w:color w:val="000000"/>
                              </w:rPr>
                              <w:t xml:space="preserve">, </w:t>
                            </w:r>
                            <w:proofErr w:type="spellStart"/>
                            <w:r w:rsidR="009B1768">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29C7D2B1" w14:textId="77777777" w:rsidR="001B31B7" w:rsidRPr="00945DDB" w:rsidRDefault="001B31B7" w:rsidP="000E1545">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ED41" id="Text Box 21" o:spid="_x0000_s1038" type="#_x0000_t202" style="position:absolute;margin-left:4.25pt;margin-top:9.75pt;width:447.95pt;height:28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" fillcolor="#e7e6e6 [3214]" strokeweight=".5pt">
                <v:textbox>
                  <w:txbxContent>
                    <w:p w14:paraId="24C45A43" w14:textId="6940E6DD" w:rsidR="001B31B7" w:rsidRPr="00945DDB" w:rsidRDefault="001B31B7" w:rsidP="000E1545">
                      <w:pPr>
                        <w:rPr>
                          <w:rFonts w:cstheme="minorHAnsi"/>
                          <w:color w:val="000000"/>
                        </w:rPr>
                      </w:pPr>
                      <w:r>
                        <w:rPr>
                          <w:rFonts w:cstheme="minorHAnsi"/>
                          <w:i/>
                          <w:iCs/>
                          <w:color w:val="000000"/>
                        </w:rPr>
                        <w:t xml:space="preserve">Box </w:t>
                      </w:r>
                      <w:r w:rsidR="002526F4">
                        <w:rPr>
                          <w:rFonts w:cstheme="minorHAnsi"/>
                          <w:i/>
                          <w:iCs/>
                          <w:color w:val="000000"/>
                        </w:rPr>
                        <w:t xml:space="preserve">8: Concepts </w:t>
                      </w:r>
                    </w:p>
                    <w:p w14:paraId="1BC7773C" w14:textId="24AB79A9" w:rsidR="001B31B7" w:rsidRPr="00945DDB" w:rsidRDefault="001B31B7" w:rsidP="000E1545">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4E3609CB" w14:textId="77777777" w:rsidR="001B31B7" w:rsidRPr="00945DDB" w:rsidRDefault="001B31B7" w:rsidP="000E1545">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0A229827" w14:textId="77777777" w:rsidR="001B31B7" w:rsidRPr="00945DDB" w:rsidRDefault="001B31B7" w:rsidP="000E1545">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6C33B6C1" w14:textId="77777777" w:rsidR="001B31B7" w:rsidRPr="00945DDB" w:rsidRDefault="001B31B7" w:rsidP="000E1545">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6F6F8DC" w14:textId="66B67505" w:rsidR="001B31B7" w:rsidRPr="00945DDB" w:rsidRDefault="001B31B7" w:rsidP="000E1545">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w:t>
                      </w:r>
                      <w:r w:rsidR="009B1768">
                        <w:rPr>
                          <w:rFonts w:cstheme="minorHAnsi"/>
                          <w:color w:val="000000"/>
                        </w:rPr>
                        <w:t>Tyr</w:t>
                      </w:r>
                      <w:r>
                        <w:rPr>
                          <w:rFonts w:cstheme="minorHAnsi"/>
                          <w:color w:val="000000"/>
                        </w:rPr>
                        <w:t xml:space="preserve">, </w:t>
                      </w:r>
                      <w:proofErr w:type="spellStart"/>
                      <w:r w:rsidR="009B1768">
                        <w:rPr>
                          <w:rFonts w:cstheme="minorHAnsi"/>
                          <w:color w:val="000000"/>
                        </w:rPr>
                        <w:t>Trp</w:t>
                      </w:r>
                      <w:proofErr w:type="spellEnd"/>
                      <w:r w:rsidR="009B1768">
                        <w:rPr>
                          <w:rFonts w:cstheme="minorHAnsi"/>
                          <w:color w:val="000000"/>
                        </w:rPr>
                        <w:t xml:space="preserve">, </w:t>
                      </w:r>
                      <w:proofErr w:type="spellStart"/>
                      <w:r w:rsidR="009B1768">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29C7D2B1" w14:textId="77777777" w:rsidR="001B31B7" w:rsidRPr="00945DDB" w:rsidRDefault="001B31B7" w:rsidP="000E1545">
                      <w:pPr>
                        <w:pStyle w:val="ListParagraph"/>
                        <w:rPr>
                          <w:rFonts w:cstheme="minorHAnsi"/>
                        </w:rPr>
                      </w:pPr>
                    </w:p>
                  </w:txbxContent>
                </v:textbox>
              </v:shape>
            </w:pict>
          </mc:Fallback>
        </mc:AlternateContent>
      </w:r>
    </w:p>
    <w:p w14:paraId="7ED6A165" w14:textId="2413AA52" w:rsidR="000E1545" w:rsidRDefault="000E1545" w:rsidP="00C6650E"/>
    <w:p w14:paraId="4CD79A4C" w14:textId="77777777" w:rsidR="000E1545" w:rsidRDefault="000E1545" w:rsidP="00C6650E"/>
    <w:p w14:paraId="76D6DF36" w14:textId="19AE0926" w:rsidR="000E1545" w:rsidRDefault="000E1545" w:rsidP="00C6650E"/>
    <w:p w14:paraId="6208851B" w14:textId="77777777" w:rsidR="000E1545" w:rsidRDefault="000E1545" w:rsidP="00C6650E"/>
    <w:p w14:paraId="727B5534" w14:textId="77777777" w:rsidR="000E1545" w:rsidRDefault="000E1545" w:rsidP="00C6650E"/>
    <w:p w14:paraId="61ECB6C2" w14:textId="77777777" w:rsidR="000E1545" w:rsidRDefault="000E1545" w:rsidP="00C6650E"/>
    <w:p w14:paraId="25A253E0" w14:textId="77777777" w:rsidR="000E1545" w:rsidRDefault="000E1545" w:rsidP="00C6650E"/>
    <w:p w14:paraId="2F8E19A7" w14:textId="5B572F93" w:rsidR="000E1545" w:rsidRDefault="000E1545" w:rsidP="00C6650E"/>
    <w:p w14:paraId="3AC8FFC8" w14:textId="6C2A3623" w:rsidR="000E1545" w:rsidRDefault="000E1545" w:rsidP="00C6650E"/>
    <w:p w14:paraId="64395EA6" w14:textId="3E63FFDE" w:rsidR="000E1545" w:rsidRDefault="000E1545" w:rsidP="00C6650E"/>
    <w:p w14:paraId="1D5BC0E4" w14:textId="6403AB1D" w:rsidR="004455FF" w:rsidRDefault="004455FF" w:rsidP="00C6650E"/>
    <w:p w14:paraId="7BC871E4" w14:textId="53C6296B" w:rsidR="004455FF" w:rsidRDefault="004455FF" w:rsidP="00C6650E"/>
    <w:p w14:paraId="742FD5CB" w14:textId="6A29CA79" w:rsidR="004455FF" w:rsidRDefault="004455FF" w:rsidP="00C6650E"/>
    <w:p w14:paraId="60497C5D" w14:textId="7E34F803" w:rsidR="004455FF" w:rsidRDefault="004455FF" w:rsidP="00C6650E"/>
    <w:p w14:paraId="511B9170" w14:textId="77777777" w:rsidR="004455FF" w:rsidRDefault="004455FF" w:rsidP="00C6650E"/>
    <w:p w14:paraId="40A5682A" w14:textId="2499DD37" w:rsidR="000E1545" w:rsidRDefault="000E1545" w:rsidP="00C6650E"/>
    <w:p w14:paraId="3DC8452C" w14:textId="471279AF" w:rsidR="000E1545" w:rsidRDefault="000E1545" w:rsidP="00C6650E"/>
    <w:p w14:paraId="2AD2FA1B" w14:textId="692BF580" w:rsidR="000E1545" w:rsidRDefault="000E1545" w:rsidP="00C6650E"/>
    <w:p w14:paraId="567630D3" w14:textId="12DB3325" w:rsidR="00955BB7" w:rsidRDefault="00955BB7" w:rsidP="00C6650E"/>
    <w:p w14:paraId="554968FC" w14:textId="77777777" w:rsidR="000E1545" w:rsidRDefault="000E1545" w:rsidP="00C6650E"/>
    <w:p w14:paraId="5670BC7F" w14:textId="1A7B5E02" w:rsidR="000E1545" w:rsidRDefault="000E1545" w:rsidP="00C6650E"/>
    <w:p w14:paraId="09D220E3" w14:textId="5D4453BE" w:rsidR="007D2239" w:rsidRDefault="007D2239" w:rsidP="00C6650E"/>
    <w:p w14:paraId="214D9178" w14:textId="77777777" w:rsidR="007D2239" w:rsidRDefault="007D2239" w:rsidP="00C6650E"/>
    <w:p w14:paraId="3DAF6D7B" w14:textId="70E0CDF0" w:rsidR="0090779D" w:rsidRDefault="0090779D" w:rsidP="00C6650E">
      <w:r>
        <w:lastRenderedPageBreak/>
        <w:t>Q1</w:t>
      </w:r>
      <w:r w:rsidR="002526F4">
        <w:t>8</w:t>
      </w:r>
      <w:r>
        <w:t>. List 2</w:t>
      </w:r>
      <w:r w:rsidR="004455FF">
        <w:t xml:space="preserve"> other</w:t>
      </w:r>
      <w:r>
        <w:t xml:space="preserve"> non-covalent interactions that hold the GABA molecule in its position.</w:t>
      </w:r>
      <w:r w:rsidR="004455FF">
        <w:t xml:space="preserve"> </w:t>
      </w:r>
      <w:r w:rsidR="00E90EB6">
        <w:t xml:space="preserve">Support your answer with a suitable figure. </w:t>
      </w:r>
    </w:p>
    <w:p w14:paraId="00C37067" w14:textId="5128DE38" w:rsidR="00E90EB6" w:rsidRDefault="00E90EB6" w:rsidP="009C3C56"/>
    <w:p w14:paraId="27E1F485" w14:textId="226E548E" w:rsidR="009C3C56" w:rsidRDefault="009C3C56" w:rsidP="009C3C56"/>
    <w:p w14:paraId="7DAE94F0" w14:textId="2D94B4B9" w:rsidR="009C3C56" w:rsidRDefault="009C3C56" w:rsidP="009C3C56"/>
    <w:p w14:paraId="3CE5E8A9" w14:textId="5B1B71DC" w:rsidR="009C3C56" w:rsidRDefault="009C3C56" w:rsidP="009C3C56"/>
    <w:p w14:paraId="46EBF64A" w14:textId="655447E7" w:rsidR="009C3C56" w:rsidRDefault="009C3C56" w:rsidP="009C3C56"/>
    <w:p w14:paraId="6D574CA5" w14:textId="49244D14" w:rsidR="009C3C56" w:rsidRDefault="009C3C56" w:rsidP="009C3C56"/>
    <w:p w14:paraId="10ADCAEA" w14:textId="764E33E5" w:rsidR="009C3C56" w:rsidRDefault="009C3C56" w:rsidP="009C3C56"/>
    <w:p w14:paraId="3129BD92" w14:textId="295A5ABD" w:rsidR="009C3C56" w:rsidRDefault="009C3C56" w:rsidP="009C3C56"/>
    <w:p w14:paraId="0A57D031" w14:textId="65DA9EDF" w:rsidR="009C3C56" w:rsidRDefault="009C3C56" w:rsidP="009C3C56"/>
    <w:p w14:paraId="0F0DBE43" w14:textId="1D48BD60" w:rsidR="009C3C56" w:rsidRDefault="009C3C56" w:rsidP="009C3C56"/>
    <w:p w14:paraId="0A95C5B9" w14:textId="2ECF0660" w:rsidR="009C3C56" w:rsidRDefault="009C3C56" w:rsidP="009C3C56"/>
    <w:p w14:paraId="5734653E" w14:textId="101CE999" w:rsidR="009C3C56" w:rsidRDefault="009C3C56" w:rsidP="009C3C56"/>
    <w:p w14:paraId="403A3F8A" w14:textId="15A46A60" w:rsidR="009C3C56" w:rsidRDefault="009C3C56" w:rsidP="009C3C56"/>
    <w:p w14:paraId="5F91A529" w14:textId="717A1040" w:rsidR="009C3C56" w:rsidRDefault="009C3C56" w:rsidP="009C3C56"/>
    <w:p w14:paraId="72CE58D7" w14:textId="71331807" w:rsidR="009C3C56" w:rsidRDefault="009C3C56" w:rsidP="009C3C56"/>
    <w:p w14:paraId="502DC259" w14:textId="0685A947" w:rsidR="009C3C56" w:rsidRDefault="009C3C56" w:rsidP="009C3C56"/>
    <w:p w14:paraId="50BBAD35" w14:textId="77777777" w:rsidR="009C3C56" w:rsidRDefault="009C3C56" w:rsidP="009C3C56"/>
    <w:p w14:paraId="0F45D871" w14:textId="058D2C83" w:rsidR="000E1545" w:rsidRDefault="000E1545" w:rsidP="00C6650E"/>
    <w:p w14:paraId="13F15FAE" w14:textId="6CD3ADBD" w:rsidR="000E1545" w:rsidRDefault="00C13D9B" w:rsidP="00C6650E">
      <w:r>
        <w:t>Q1</w:t>
      </w:r>
      <w:r w:rsidR="002526F4">
        <w:t>9</w:t>
      </w:r>
      <w:r>
        <w:t xml:space="preserve">. What is the distance between the Pro residues in the </w:t>
      </w:r>
      <w:r w:rsidR="00AC2F9C">
        <w:t xml:space="preserve">second transmembrane helix of the </w:t>
      </w:r>
      <w:r>
        <w:t xml:space="preserve">GABA-A receptor alpha chains? </w:t>
      </w:r>
      <w:r w:rsidR="00A00C1D">
        <w:t>Compared to the distance in the GABA-A apo structure, what can you say about the chloride channel in the GABA bound receptor – is it open or closed?</w:t>
      </w:r>
      <w:r w:rsidR="00FC3A84">
        <w:t xml:space="preserve"> Provide your evidence(s) and any observations along with images to support it.</w:t>
      </w:r>
    </w:p>
    <w:p w14:paraId="2B0647F6" w14:textId="0E6C2C08" w:rsidR="00A00C1D" w:rsidRDefault="00A00C1D" w:rsidP="009C3C56">
      <w:pPr>
        <w:rPr>
          <w:color w:val="0432FF"/>
        </w:rPr>
      </w:pPr>
    </w:p>
    <w:p w14:paraId="66E1D831" w14:textId="012FACDE" w:rsidR="009C3C56" w:rsidRDefault="009C3C56" w:rsidP="009C3C56">
      <w:pPr>
        <w:rPr>
          <w:color w:val="0432FF"/>
        </w:rPr>
      </w:pPr>
    </w:p>
    <w:p w14:paraId="1D0764B1" w14:textId="3FAE9BF1" w:rsidR="009C3C56" w:rsidRDefault="009C3C56" w:rsidP="009C3C56">
      <w:pPr>
        <w:rPr>
          <w:color w:val="0432FF"/>
        </w:rPr>
      </w:pPr>
    </w:p>
    <w:p w14:paraId="28A13007" w14:textId="4ABC32A4" w:rsidR="009C3C56" w:rsidRDefault="009C3C56" w:rsidP="009C3C56">
      <w:pPr>
        <w:rPr>
          <w:color w:val="0432FF"/>
        </w:rPr>
      </w:pPr>
    </w:p>
    <w:p w14:paraId="30EF9CF7" w14:textId="73656BF8" w:rsidR="009C3C56" w:rsidRDefault="009C3C56" w:rsidP="009C3C56">
      <w:pPr>
        <w:rPr>
          <w:color w:val="0432FF"/>
        </w:rPr>
      </w:pPr>
    </w:p>
    <w:p w14:paraId="14EC0ACC" w14:textId="3E66F7C5" w:rsidR="009C3C56" w:rsidRDefault="009C3C56" w:rsidP="009C3C56">
      <w:pPr>
        <w:rPr>
          <w:color w:val="0432FF"/>
        </w:rPr>
      </w:pPr>
    </w:p>
    <w:p w14:paraId="0F3C1B3C" w14:textId="0FED7809" w:rsidR="009C3C56" w:rsidRDefault="009C3C56" w:rsidP="009C3C56">
      <w:pPr>
        <w:rPr>
          <w:color w:val="0432FF"/>
        </w:rPr>
      </w:pPr>
    </w:p>
    <w:p w14:paraId="24229D54" w14:textId="5EFA71DC" w:rsidR="009C3C56" w:rsidRDefault="009C3C56" w:rsidP="009C3C56">
      <w:pPr>
        <w:rPr>
          <w:color w:val="0432FF"/>
        </w:rPr>
      </w:pPr>
    </w:p>
    <w:p w14:paraId="48EEF6AA" w14:textId="1279A743" w:rsidR="009C3C56" w:rsidRDefault="009C3C56" w:rsidP="009C3C56">
      <w:pPr>
        <w:rPr>
          <w:color w:val="0432FF"/>
        </w:rPr>
      </w:pPr>
    </w:p>
    <w:p w14:paraId="60125E19" w14:textId="3BB0DE18" w:rsidR="009C3C56" w:rsidRDefault="009C3C56" w:rsidP="009C3C56">
      <w:pPr>
        <w:rPr>
          <w:color w:val="0432FF"/>
        </w:rPr>
      </w:pPr>
    </w:p>
    <w:p w14:paraId="0B44FF9C" w14:textId="710EC2AF" w:rsidR="009C3C56" w:rsidRDefault="009C3C56" w:rsidP="009C3C56">
      <w:pPr>
        <w:rPr>
          <w:color w:val="0432FF"/>
        </w:rPr>
      </w:pPr>
    </w:p>
    <w:p w14:paraId="5E4FAA8F" w14:textId="314F1AE0" w:rsidR="009C3C56" w:rsidRDefault="009C3C56" w:rsidP="009C3C56">
      <w:pPr>
        <w:rPr>
          <w:color w:val="0432FF"/>
        </w:rPr>
      </w:pPr>
    </w:p>
    <w:p w14:paraId="42C6BE92" w14:textId="5D89AD8C" w:rsidR="009C3C56" w:rsidRDefault="009C3C56" w:rsidP="009C3C56">
      <w:pPr>
        <w:rPr>
          <w:color w:val="0432FF"/>
        </w:rPr>
      </w:pPr>
    </w:p>
    <w:p w14:paraId="05D3AAC8" w14:textId="244B62BF" w:rsidR="009C3C56" w:rsidRDefault="009C3C56" w:rsidP="009C3C56">
      <w:pPr>
        <w:rPr>
          <w:color w:val="0432FF"/>
        </w:rPr>
      </w:pPr>
    </w:p>
    <w:p w14:paraId="7B17F3AD" w14:textId="60EC4030" w:rsidR="009C3C56" w:rsidRDefault="009C3C56" w:rsidP="009C3C56">
      <w:pPr>
        <w:rPr>
          <w:color w:val="0432FF"/>
        </w:rPr>
      </w:pPr>
    </w:p>
    <w:p w14:paraId="62675384" w14:textId="30FBE63D" w:rsidR="009C3C56" w:rsidRDefault="009C3C56" w:rsidP="009C3C56">
      <w:pPr>
        <w:rPr>
          <w:color w:val="0432FF"/>
        </w:rPr>
      </w:pPr>
    </w:p>
    <w:p w14:paraId="4ABC9298" w14:textId="77777777" w:rsidR="009C3C56" w:rsidRDefault="009C3C56" w:rsidP="009C3C56">
      <w:pPr>
        <w:rPr>
          <w:color w:val="0432FF"/>
        </w:rPr>
      </w:pPr>
    </w:p>
    <w:p w14:paraId="294CFA81" w14:textId="77777777" w:rsidR="00FC3A84" w:rsidRDefault="00FC3A84" w:rsidP="00FC3A84">
      <w:pPr>
        <w:jc w:val="center"/>
        <w:rPr>
          <w:color w:val="0432FF"/>
        </w:rPr>
      </w:pPr>
    </w:p>
    <w:p w14:paraId="5FD045E7" w14:textId="587EF4B8" w:rsidR="00A00C1D" w:rsidRPr="00A00C1D" w:rsidRDefault="00A00C1D" w:rsidP="00C6650E">
      <w:r>
        <w:t xml:space="preserve">Open another structure – GABA-A receptor </w:t>
      </w:r>
      <w:r w:rsidR="00F545E0">
        <w:t xml:space="preserve">in complex with GABA and Valium (PDB ID 6hup). </w:t>
      </w:r>
      <w:r>
        <w:t xml:space="preserve"> </w:t>
      </w:r>
      <w:r w:rsidR="00BD7253">
        <w:t xml:space="preserve">Valium is an example of a benzodiazepine. </w:t>
      </w:r>
    </w:p>
    <w:p w14:paraId="13351670" w14:textId="77777777" w:rsidR="00F545E0" w:rsidRDefault="00F545E0" w:rsidP="00F545E0"/>
    <w:p w14:paraId="76AA8EC5" w14:textId="77777777" w:rsidR="00F545E0" w:rsidRDefault="00F545E0" w:rsidP="00F545E0">
      <w:pPr>
        <w:pStyle w:val="ListParagraph"/>
        <w:numPr>
          <w:ilvl w:val="0"/>
          <w:numId w:val="26"/>
        </w:numPr>
      </w:pPr>
      <w:r>
        <w:t xml:space="preserve">Open the file in iCn3D and explore the structure as above. </w:t>
      </w:r>
    </w:p>
    <w:p w14:paraId="272F0B90" w14:textId="77777777" w:rsidR="00CE04AF" w:rsidRDefault="00F545E0" w:rsidP="00F545E0">
      <w:pPr>
        <w:pStyle w:val="ListParagraph"/>
        <w:numPr>
          <w:ilvl w:val="0"/>
          <w:numId w:val="26"/>
        </w:numPr>
      </w:pPr>
      <w:r>
        <w:lastRenderedPageBreak/>
        <w:t xml:space="preserve">Open the Sequences and Annotations window and scroll to the bottom. </w:t>
      </w:r>
    </w:p>
    <w:p w14:paraId="4E4BB214" w14:textId="6940A05B" w:rsidR="00F545E0" w:rsidRDefault="00F545E0" w:rsidP="00CE04AF">
      <w:pPr>
        <w:pStyle w:val="ListParagraph"/>
        <w:numPr>
          <w:ilvl w:val="1"/>
          <w:numId w:val="26"/>
        </w:numPr>
      </w:pPr>
      <w:r>
        <w:t xml:space="preserve">Select the </w:t>
      </w:r>
      <w:r w:rsidR="00CE04AF">
        <w:t>GABA molecules (</w:t>
      </w:r>
      <w:r>
        <w:t>ABU</w:t>
      </w:r>
      <w:r w:rsidR="00CE04AF">
        <w:t>); d</w:t>
      </w:r>
      <w:r>
        <w:t>isplay these prominently by clicking on Style &gt;&gt; Chemicals &gt;&gt; Sphere</w:t>
      </w:r>
      <w:r w:rsidR="00CE04AF">
        <w:t>; Color &gt;&gt; Atom</w:t>
      </w:r>
    </w:p>
    <w:p w14:paraId="6F54BFF6" w14:textId="01720B11" w:rsidR="00CE04AF" w:rsidRDefault="00CE04AF" w:rsidP="00CE04AF">
      <w:pPr>
        <w:pStyle w:val="ListParagraph"/>
        <w:numPr>
          <w:ilvl w:val="1"/>
          <w:numId w:val="26"/>
        </w:numPr>
      </w:pPr>
      <w:r>
        <w:t>Select the Valium molecules (DZP); display these prominently by clicking on Style &gt;&gt; Chemicals &gt;&gt; Sphere; Color &gt;&gt; Unicolor &gt;&gt; red.</w:t>
      </w:r>
    </w:p>
    <w:p w14:paraId="48FB929D" w14:textId="77777777" w:rsidR="00F545E0" w:rsidRDefault="00F545E0" w:rsidP="00F545E0">
      <w:pPr>
        <w:pStyle w:val="ListParagraph"/>
        <w:ind w:left="360"/>
      </w:pPr>
    </w:p>
    <w:p w14:paraId="1941A1A2" w14:textId="6642FAB9" w:rsidR="00C6650E" w:rsidRDefault="00955BB7" w:rsidP="00F545E0">
      <w:r>
        <w:t>Q20</w:t>
      </w:r>
      <w:r w:rsidR="00F545E0">
        <w:t xml:space="preserve">. Where in the structure are the GABA </w:t>
      </w:r>
      <w:r w:rsidR="00CE04AF">
        <w:t xml:space="preserve">and Valium </w:t>
      </w:r>
      <w:r w:rsidR="00F545E0">
        <w:t>molecules bound? Which GABA-A receptor chains are they bound to? Support your answer with a figure.</w:t>
      </w:r>
    </w:p>
    <w:p w14:paraId="18C7F564" w14:textId="136EDF41" w:rsidR="0071085F" w:rsidRDefault="0071085F" w:rsidP="009C3C56"/>
    <w:p w14:paraId="1F778972" w14:textId="47E0A32B" w:rsidR="009C3C56" w:rsidRDefault="009C3C56" w:rsidP="009C3C56"/>
    <w:p w14:paraId="0FE090C6" w14:textId="351EC1D7" w:rsidR="009C3C56" w:rsidRDefault="009C3C56" w:rsidP="009C3C56"/>
    <w:p w14:paraId="77FF1AA3" w14:textId="10ADCEA3" w:rsidR="009C3C56" w:rsidRDefault="009C3C56" w:rsidP="009C3C56"/>
    <w:p w14:paraId="76DCFA95" w14:textId="16862F40" w:rsidR="009C3C56" w:rsidRDefault="009C3C56" w:rsidP="009C3C56"/>
    <w:p w14:paraId="34CF6D50" w14:textId="14A15F58" w:rsidR="009C3C56" w:rsidRDefault="009C3C56" w:rsidP="009C3C56"/>
    <w:p w14:paraId="0DD37F2D" w14:textId="05C28A6A" w:rsidR="009C3C56" w:rsidRDefault="009C3C56" w:rsidP="009C3C56"/>
    <w:p w14:paraId="1344A64E" w14:textId="4BACAEBD" w:rsidR="009C3C56" w:rsidRDefault="009C3C56" w:rsidP="009C3C56"/>
    <w:p w14:paraId="3AB86F8A" w14:textId="509BC3AB" w:rsidR="009C3C56" w:rsidRDefault="009C3C56" w:rsidP="009C3C56"/>
    <w:p w14:paraId="02AE5C5A" w14:textId="7619AB61" w:rsidR="009C3C56" w:rsidRDefault="009C3C56" w:rsidP="009C3C56"/>
    <w:p w14:paraId="51D09B68" w14:textId="4AE6B63A" w:rsidR="009C3C56" w:rsidRDefault="009C3C56" w:rsidP="009C3C56"/>
    <w:p w14:paraId="0FE9B9EC" w14:textId="148E46F6" w:rsidR="009C3C56" w:rsidRDefault="009C3C56" w:rsidP="009C3C56"/>
    <w:p w14:paraId="314515FF" w14:textId="4269AE2E" w:rsidR="009C3C56" w:rsidRDefault="009C3C56" w:rsidP="009C3C56"/>
    <w:p w14:paraId="6B4BECAE" w14:textId="5AC3C479" w:rsidR="009C3C56" w:rsidRDefault="009C3C56" w:rsidP="009C3C56"/>
    <w:p w14:paraId="23553A23" w14:textId="17A424F0" w:rsidR="009C3C56" w:rsidRDefault="009C3C56" w:rsidP="009C3C56"/>
    <w:p w14:paraId="0F29C4F6" w14:textId="77777777" w:rsidR="009C3C56" w:rsidRDefault="009C3C56" w:rsidP="009C3C56"/>
    <w:p w14:paraId="6FAA454A" w14:textId="77777777" w:rsidR="0071085F" w:rsidRDefault="0071085F" w:rsidP="00C6650E"/>
    <w:p w14:paraId="5F09D0E7" w14:textId="4AD522CF" w:rsidR="00AC2F9C" w:rsidRDefault="00955BB7" w:rsidP="00C6650E">
      <w:r>
        <w:t>Q21</w:t>
      </w:r>
      <w:r w:rsidR="00AC2F9C">
        <w:t>. What is the distance between the Pro residues in the second transmembrane helix of the GABA-A receptor alpha chains? Compared to the distance in the GABA-A apo structure, what can you say about the chloride channel in the GABA bound receptor – is it open or closed? Provide your evidence(s) and any observations along with images to support it.</w:t>
      </w:r>
    </w:p>
    <w:p w14:paraId="514F812A" w14:textId="77777777" w:rsidR="009C3C56" w:rsidRDefault="009C3C56" w:rsidP="005531D3">
      <w:pPr>
        <w:rPr>
          <w:color w:val="0432FF"/>
        </w:rPr>
      </w:pPr>
    </w:p>
    <w:p w14:paraId="1426087C" w14:textId="77777777" w:rsidR="009C3C56" w:rsidRDefault="009C3C56" w:rsidP="005531D3">
      <w:pPr>
        <w:rPr>
          <w:color w:val="0432FF"/>
        </w:rPr>
      </w:pPr>
    </w:p>
    <w:p w14:paraId="7AF4B3B0" w14:textId="77777777" w:rsidR="009C3C56" w:rsidRDefault="009C3C56" w:rsidP="005531D3">
      <w:pPr>
        <w:rPr>
          <w:color w:val="0432FF"/>
        </w:rPr>
      </w:pPr>
    </w:p>
    <w:p w14:paraId="110CD4A3" w14:textId="77777777" w:rsidR="009C3C56" w:rsidRDefault="009C3C56" w:rsidP="005531D3">
      <w:pPr>
        <w:rPr>
          <w:color w:val="0432FF"/>
        </w:rPr>
      </w:pPr>
    </w:p>
    <w:p w14:paraId="0333BDE1" w14:textId="77777777" w:rsidR="009C3C56" w:rsidRDefault="009C3C56" w:rsidP="005531D3">
      <w:pPr>
        <w:rPr>
          <w:color w:val="0432FF"/>
        </w:rPr>
      </w:pPr>
    </w:p>
    <w:p w14:paraId="1997612A" w14:textId="77777777" w:rsidR="009C3C56" w:rsidRDefault="009C3C56" w:rsidP="005531D3">
      <w:pPr>
        <w:rPr>
          <w:color w:val="0432FF"/>
        </w:rPr>
      </w:pPr>
    </w:p>
    <w:p w14:paraId="7D88DDF7" w14:textId="77777777" w:rsidR="009C3C56" w:rsidRDefault="009C3C56" w:rsidP="005531D3">
      <w:pPr>
        <w:rPr>
          <w:color w:val="0432FF"/>
        </w:rPr>
      </w:pPr>
    </w:p>
    <w:p w14:paraId="5A7CEE5E" w14:textId="5F77446C" w:rsidR="005531D3" w:rsidRPr="008A54DF" w:rsidRDefault="005531D3" w:rsidP="005531D3">
      <w:pPr>
        <w:rPr>
          <w:b/>
          <w:bCs/>
        </w:rPr>
      </w:pPr>
      <w:r w:rsidRPr="008A54DF">
        <w:rPr>
          <w:b/>
          <w:bCs/>
        </w:rPr>
        <w:t xml:space="preserve">Part 4: Waking up Anna </w:t>
      </w:r>
    </w:p>
    <w:p w14:paraId="3E14146D" w14:textId="0790E1F5" w:rsidR="00A323E2" w:rsidRDefault="00A323E2"/>
    <w:p w14:paraId="5C393B56" w14:textId="396870CB" w:rsidR="00686522" w:rsidRDefault="00DB19B8">
      <w:r>
        <w:t xml:space="preserve">While the substance in Anna’s CSF was mimicking </w:t>
      </w:r>
      <w:r w:rsidR="00364CC9">
        <w:t>a benzodiazepine by</w:t>
      </w:r>
      <w:r>
        <w:t xml:space="preserve"> acting as a</w:t>
      </w:r>
      <w:r w:rsidR="00364CC9">
        <w:t>n allosteric modulator</w:t>
      </w:r>
      <w:r>
        <w:t xml:space="preserve"> of </w:t>
      </w:r>
      <w:r w:rsidR="00364CC9">
        <w:t xml:space="preserve">the </w:t>
      </w:r>
      <w:r>
        <w:t>GABA</w:t>
      </w:r>
      <w:r w:rsidR="00364CC9">
        <w:t>-A receptor</w:t>
      </w:r>
      <w:r>
        <w:t>, i</w:t>
      </w:r>
      <w:r w:rsidR="00686522">
        <w:t xml:space="preserve">njecting Anna with Flumazenil </w:t>
      </w:r>
      <w:r>
        <w:t xml:space="preserve">had the opposite effect and woke her up. Explore the structure of the GABA-A receptor in complex with GABA and Flumazenil to understand where it binds and how it regulates the receptor function. </w:t>
      </w:r>
    </w:p>
    <w:p w14:paraId="0756B2C2" w14:textId="241461B8" w:rsidR="00DB19B8" w:rsidRDefault="00DB19B8"/>
    <w:p w14:paraId="0D2599BB" w14:textId="10975718" w:rsidR="00DB19B8" w:rsidRDefault="00DB19B8" w:rsidP="00DB19B8">
      <w:pPr>
        <w:pStyle w:val="ListParagraph"/>
        <w:numPr>
          <w:ilvl w:val="0"/>
          <w:numId w:val="26"/>
        </w:numPr>
      </w:pPr>
      <w:r>
        <w:t>Open the file PDB ID 6d6</w:t>
      </w:r>
      <w:r w:rsidR="006D1683">
        <w:t>t</w:t>
      </w:r>
      <w:r>
        <w:t xml:space="preserve"> in iCn3D and explore the structure as above. </w:t>
      </w:r>
    </w:p>
    <w:p w14:paraId="76875107" w14:textId="77777777" w:rsidR="00DB19B8" w:rsidRDefault="00DB19B8" w:rsidP="00DB19B8">
      <w:pPr>
        <w:pStyle w:val="ListParagraph"/>
        <w:numPr>
          <w:ilvl w:val="0"/>
          <w:numId w:val="26"/>
        </w:numPr>
      </w:pPr>
      <w:r>
        <w:t xml:space="preserve">Open the Sequences and Annotations window and scroll to the bottom. </w:t>
      </w:r>
    </w:p>
    <w:p w14:paraId="403C7F4A" w14:textId="77777777" w:rsidR="00DB19B8" w:rsidRDefault="00DB19B8" w:rsidP="00DB19B8">
      <w:pPr>
        <w:pStyle w:val="ListParagraph"/>
        <w:numPr>
          <w:ilvl w:val="1"/>
          <w:numId w:val="26"/>
        </w:numPr>
      </w:pPr>
      <w:r>
        <w:lastRenderedPageBreak/>
        <w:t>Select the GABA molecules (ABU); display these prominently by clicking on Style &gt;&gt; Chemicals &gt;&gt; Sphere; Color &gt;&gt; Atom</w:t>
      </w:r>
    </w:p>
    <w:p w14:paraId="6BEC1C90" w14:textId="45ED4732" w:rsidR="00DB19B8" w:rsidRDefault="00DB19B8" w:rsidP="00DB19B8">
      <w:pPr>
        <w:pStyle w:val="ListParagraph"/>
        <w:numPr>
          <w:ilvl w:val="1"/>
          <w:numId w:val="26"/>
        </w:numPr>
      </w:pPr>
      <w:r>
        <w:t>Select the Flumazenil molecules (FYP); display these prominently by clicking on Style &gt;&gt; Chemicals &gt;&gt; Sphere; Color &gt;&gt; Unicolor &gt;&gt; a color of your choice so that it stands out.</w:t>
      </w:r>
    </w:p>
    <w:p w14:paraId="0806E601" w14:textId="07EA0E71" w:rsidR="00B44036" w:rsidRDefault="00B44036" w:rsidP="00B44036">
      <w:r>
        <w:t xml:space="preserve">Q1. Where in the structure are the GABA and Flumazenil molecules bound? Which GABA-A receptor chains are they bound to? Support your answer with a </w:t>
      </w:r>
      <w:r w:rsidRPr="008A54DF">
        <w:t xml:space="preserve">publishable </w:t>
      </w:r>
      <w:r>
        <w:t>figure drawn using iCn3D.</w:t>
      </w:r>
    </w:p>
    <w:p w14:paraId="6D3BB3E4" w14:textId="26711423" w:rsidR="00B44036" w:rsidRDefault="00B44036"/>
    <w:p w14:paraId="5B1E422E" w14:textId="64B49DDE" w:rsidR="00B44036" w:rsidRDefault="00B44036" w:rsidP="009C3C56"/>
    <w:p w14:paraId="00192DDC" w14:textId="61010D16" w:rsidR="009C3C56" w:rsidRDefault="009C3C56" w:rsidP="009C3C56"/>
    <w:p w14:paraId="005FFFBB" w14:textId="7DE257E9" w:rsidR="009C3C56" w:rsidRDefault="009C3C56" w:rsidP="009C3C56"/>
    <w:p w14:paraId="6F538193" w14:textId="719EDD42" w:rsidR="009C3C56" w:rsidRDefault="009C3C56" w:rsidP="009C3C56"/>
    <w:p w14:paraId="769B2CBA" w14:textId="77777777" w:rsidR="009C3C56" w:rsidRDefault="009C3C56" w:rsidP="009C3C56"/>
    <w:p w14:paraId="7E2074D9" w14:textId="3E2FB300" w:rsidR="00B44036" w:rsidRDefault="00B44036"/>
    <w:p w14:paraId="096CB746" w14:textId="65B6880A" w:rsidR="006D1683" w:rsidRDefault="006D1683" w:rsidP="006D1683">
      <w:r>
        <w:t xml:space="preserve">Q2. Another structure of the same complex was reported as a different conformer. Open the structure PDB ID 6d6u in a different window. Can you see any major differences in the structures of the complex in PDB IDs 6d6t and 6d6u? List one difference and support your answer with an illustration. </w:t>
      </w:r>
    </w:p>
    <w:p w14:paraId="093D0E2C" w14:textId="1D51C47B" w:rsidR="00726B7A" w:rsidRDefault="00163BC3" w:rsidP="006D1683">
      <w:r>
        <w:t>Ans: The 2 models look similar but the transmembrane helices in both structures are twisted around the chloride channel axis to different degrees</w:t>
      </w:r>
      <w:r w:rsidR="00726B7A">
        <w:t>, especially near the Flumazenil binding site – see figures below</w:t>
      </w:r>
    </w:p>
    <w:p w14:paraId="7F95908A" w14:textId="77777777" w:rsidR="00726B7A" w:rsidRDefault="00726B7A" w:rsidP="006D1683"/>
    <w:p w14:paraId="21EA760C" w14:textId="77777777" w:rsidR="009C3C56" w:rsidRDefault="009C3C56" w:rsidP="006D1683"/>
    <w:p w14:paraId="58767C14" w14:textId="77777777" w:rsidR="009C3C56" w:rsidRDefault="009C3C56" w:rsidP="006D1683"/>
    <w:p w14:paraId="3F92EC57" w14:textId="77777777" w:rsidR="009C3C56" w:rsidRDefault="009C3C56" w:rsidP="006D1683"/>
    <w:p w14:paraId="3FAC82A8" w14:textId="77777777" w:rsidR="009C3C56" w:rsidRDefault="009C3C56" w:rsidP="006D1683"/>
    <w:p w14:paraId="7798F94D" w14:textId="77777777" w:rsidR="009C3C56" w:rsidRDefault="009C3C56" w:rsidP="006D1683"/>
    <w:p w14:paraId="347B9DC1" w14:textId="77777777" w:rsidR="009C3C56" w:rsidRDefault="009C3C56" w:rsidP="006D1683"/>
    <w:p w14:paraId="47065EA6" w14:textId="77777777" w:rsidR="009C3C56" w:rsidRDefault="009C3C56" w:rsidP="006D1683"/>
    <w:p w14:paraId="2C3B8C6F" w14:textId="77777777" w:rsidR="009C3C56" w:rsidRDefault="009C3C56" w:rsidP="006D1683"/>
    <w:p w14:paraId="18C4F757" w14:textId="5A69E9CF" w:rsidR="006D1683" w:rsidRDefault="00726B7A" w:rsidP="006D1683">
      <w:r>
        <w:t xml:space="preserve"> </w:t>
      </w:r>
      <w:r w:rsidR="00163BC3">
        <w:t xml:space="preserve"> </w:t>
      </w:r>
    </w:p>
    <w:p w14:paraId="6DB49590" w14:textId="77777777" w:rsidR="006D1683" w:rsidRDefault="006D1683" w:rsidP="006D1683"/>
    <w:p w14:paraId="3636545D" w14:textId="77777777" w:rsidR="006D1683" w:rsidRDefault="006D1683" w:rsidP="006D1683"/>
    <w:p w14:paraId="42BB8ED4" w14:textId="77777777" w:rsidR="006D1683" w:rsidRDefault="006D1683" w:rsidP="006D1683"/>
    <w:p w14:paraId="5C7AF09C" w14:textId="1BB9629B" w:rsidR="006D1683" w:rsidRDefault="00E333B3" w:rsidP="006D1683">
      <w:r>
        <w:t xml:space="preserve">Q3. </w:t>
      </w:r>
      <w:r w:rsidR="006D1683">
        <w:t>With a h</w:t>
      </w:r>
      <w:r w:rsidR="006D1683" w:rsidRPr="008A54DF">
        <w:t>and draw</w:t>
      </w:r>
      <w:r w:rsidR="006D1683">
        <w:t>n</w:t>
      </w:r>
      <w:r w:rsidR="006D1683" w:rsidRPr="008A54DF">
        <w:t xml:space="preserve"> model </w:t>
      </w:r>
      <w:r w:rsidR="006D1683">
        <w:t xml:space="preserve">summarize the structure of the GABA-A receptor (as seen from the outside of the cell). </w:t>
      </w:r>
      <w:r w:rsidR="00726B7A">
        <w:t>You may use the pentameric structure shown below to d</w:t>
      </w:r>
      <w:r w:rsidR="006D1683">
        <w:t xml:space="preserve">raw and mark in the model where GABA, Valium, and Flumazenil bind. </w:t>
      </w:r>
      <w:r w:rsidR="00726B7A">
        <w:t>Remember to label the alpha, beta, and gamma chains of the GABA-A receptor.</w:t>
      </w:r>
    </w:p>
    <w:p w14:paraId="5A7DC993" w14:textId="2A8009F7" w:rsidR="006D1683" w:rsidRDefault="00E333B3" w:rsidP="006D1683">
      <w:r>
        <w:t>Ans:</w:t>
      </w:r>
    </w:p>
    <w:p w14:paraId="0D0B0F04" w14:textId="49B4D593" w:rsidR="00E333B3" w:rsidRDefault="00163BC3" w:rsidP="00163BC3">
      <w:pPr>
        <w:jc w:val="center"/>
      </w:pPr>
      <w:r w:rsidRPr="00163BC3">
        <w:rPr>
          <w:noProof/>
        </w:rPr>
        <w:lastRenderedPageBreak/>
        <w:drawing>
          <wp:inline distT="0" distB="0" distL="0" distR="0" wp14:anchorId="3972379A" wp14:editId="45378908">
            <wp:extent cx="2286000" cy="2371618"/>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6000" cy="2371618"/>
                    </a:xfrm>
                    <a:prstGeom prst="rect">
                      <a:avLst/>
                    </a:prstGeom>
                  </pic:spPr>
                </pic:pic>
              </a:graphicData>
            </a:graphic>
          </wp:inline>
        </w:drawing>
      </w:r>
    </w:p>
    <w:p w14:paraId="615CC265" w14:textId="038736D3" w:rsidR="00163BC3" w:rsidRDefault="00163BC3" w:rsidP="00726B7A">
      <w:pPr>
        <w:jc w:val="center"/>
      </w:pPr>
    </w:p>
    <w:p w14:paraId="083828B4" w14:textId="6D7E3B3C" w:rsidR="006D1683" w:rsidRDefault="006D1683" w:rsidP="006D1683"/>
    <w:p w14:paraId="1EB34F54" w14:textId="3EFF0C82" w:rsidR="006D1683" w:rsidRDefault="006D1683" w:rsidP="006D1683">
      <w:r>
        <w:t>Q</w:t>
      </w:r>
      <w:r w:rsidR="00E333B3">
        <w:t>4</w:t>
      </w:r>
      <w:r>
        <w:t>. Based on your explorations of these structures, can you explain the mechanism of Flumazenil’s action in waking up Anna.</w:t>
      </w:r>
    </w:p>
    <w:p w14:paraId="701FB681" w14:textId="77777777" w:rsidR="009C3C56" w:rsidRDefault="009C3C56" w:rsidP="006D1683">
      <w:pPr>
        <w:rPr>
          <w:color w:val="0432FF"/>
        </w:rPr>
      </w:pPr>
    </w:p>
    <w:p w14:paraId="7AF5CFDB" w14:textId="77777777" w:rsidR="009C3C56" w:rsidRDefault="009C3C56" w:rsidP="006D1683">
      <w:pPr>
        <w:rPr>
          <w:color w:val="0432FF"/>
        </w:rPr>
      </w:pPr>
    </w:p>
    <w:p w14:paraId="3CB329A8" w14:textId="77777777" w:rsidR="009C3C56" w:rsidRDefault="009C3C56" w:rsidP="006D1683">
      <w:pPr>
        <w:rPr>
          <w:color w:val="0432FF"/>
        </w:rPr>
      </w:pPr>
    </w:p>
    <w:p w14:paraId="1ED8DDF5" w14:textId="77777777" w:rsidR="009C3C56" w:rsidRDefault="009C3C56" w:rsidP="006D1683">
      <w:pPr>
        <w:rPr>
          <w:color w:val="0432FF"/>
        </w:rPr>
      </w:pPr>
    </w:p>
    <w:p w14:paraId="0ADB093A" w14:textId="77777777" w:rsidR="009C3C56" w:rsidRDefault="009C3C56" w:rsidP="006D1683">
      <w:pPr>
        <w:rPr>
          <w:color w:val="0432FF"/>
        </w:rPr>
      </w:pPr>
    </w:p>
    <w:p w14:paraId="1121DFC0" w14:textId="77777777" w:rsidR="009C3C56" w:rsidRDefault="009C3C56" w:rsidP="006D1683">
      <w:pPr>
        <w:rPr>
          <w:color w:val="0432FF"/>
        </w:rPr>
      </w:pPr>
    </w:p>
    <w:p w14:paraId="7AF0D54A" w14:textId="77777777" w:rsidR="009C3C56" w:rsidRDefault="009C3C56" w:rsidP="006D1683">
      <w:pPr>
        <w:rPr>
          <w:color w:val="0432FF"/>
        </w:rPr>
      </w:pPr>
    </w:p>
    <w:p w14:paraId="2BDB0727" w14:textId="5B91943D" w:rsidR="006D1683" w:rsidRPr="008A54DF" w:rsidRDefault="006D1683" w:rsidP="006D1683">
      <w:r>
        <w:t xml:space="preserve">Q5. </w:t>
      </w:r>
      <w:r w:rsidR="00E333B3">
        <w:t>How would you design the next experiment to figure out if the mechanism that you are proposing can explain Anna’s recovery from hypersomnia (with Flumazenil treatment)? Briefly describe in 3-4 sentences what experiments you would do and why?</w:t>
      </w:r>
    </w:p>
    <w:p w14:paraId="7BBF08CC" w14:textId="04337A69" w:rsidR="00427C22" w:rsidRDefault="00427C22" w:rsidP="00427C22">
      <w:pPr>
        <w:rPr>
          <w:color w:val="0432FF"/>
        </w:rPr>
      </w:pPr>
    </w:p>
    <w:p w14:paraId="45EBD1CE" w14:textId="02DCA681" w:rsidR="009C3C56" w:rsidRDefault="009C3C56" w:rsidP="00427C22">
      <w:pPr>
        <w:rPr>
          <w:color w:val="0432FF"/>
        </w:rPr>
      </w:pPr>
    </w:p>
    <w:p w14:paraId="65EC4E18" w14:textId="357CE782" w:rsidR="009C3C56" w:rsidRDefault="009C3C56" w:rsidP="00427C22">
      <w:pPr>
        <w:rPr>
          <w:color w:val="0432FF"/>
        </w:rPr>
      </w:pPr>
    </w:p>
    <w:p w14:paraId="13CA2937" w14:textId="4D9BE54B" w:rsidR="009C3C56" w:rsidRDefault="009C3C56" w:rsidP="00427C22">
      <w:pPr>
        <w:rPr>
          <w:color w:val="0432FF"/>
        </w:rPr>
      </w:pPr>
    </w:p>
    <w:p w14:paraId="70B83E91" w14:textId="67453616" w:rsidR="009C3C56" w:rsidRDefault="009C3C56" w:rsidP="00427C22">
      <w:pPr>
        <w:rPr>
          <w:color w:val="0432FF"/>
        </w:rPr>
      </w:pPr>
    </w:p>
    <w:p w14:paraId="6538DC1B" w14:textId="5160EA26" w:rsidR="009C3C56" w:rsidRDefault="009C3C56" w:rsidP="00427C22">
      <w:pPr>
        <w:rPr>
          <w:color w:val="0432FF"/>
        </w:rPr>
      </w:pPr>
    </w:p>
    <w:p w14:paraId="0E0394B1" w14:textId="3A6BF875" w:rsidR="009C3C56" w:rsidRDefault="009C3C56" w:rsidP="00427C22">
      <w:pPr>
        <w:rPr>
          <w:color w:val="0432FF"/>
        </w:rPr>
      </w:pPr>
    </w:p>
    <w:p w14:paraId="5B277625" w14:textId="13EC5AE3" w:rsidR="009C3C56" w:rsidRDefault="009C3C56" w:rsidP="00427C22">
      <w:pPr>
        <w:rPr>
          <w:color w:val="0432FF"/>
        </w:rPr>
      </w:pPr>
    </w:p>
    <w:p w14:paraId="6D676A17" w14:textId="335DD3F7" w:rsidR="009C3C56" w:rsidRDefault="009C3C56" w:rsidP="00427C22">
      <w:pPr>
        <w:rPr>
          <w:color w:val="0432FF"/>
        </w:rPr>
      </w:pPr>
    </w:p>
    <w:p w14:paraId="31997BE1" w14:textId="77777777" w:rsidR="009C3C56" w:rsidRPr="008A54DF" w:rsidRDefault="009C3C56" w:rsidP="00427C22">
      <w:pPr>
        <w:rPr>
          <w:bCs/>
        </w:rPr>
      </w:pPr>
    </w:p>
    <w:sectPr w:rsidR="009C3C56" w:rsidRPr="008A54DF" w:rsidSect="0098458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68CE" w14:textId="77777777" w:rsidR="00DC5FAA" w:rsidRDefault="00DC5FAA" w:rsidP="001B31B7">
      <w:r>
        <w:separator/>
      </w:r>
    </w:p>
  </w:endnote>
  <w:endnote w:type="continuationSeparator" w:id="0">
    <w:p w14:paraId="1A183C74" w14:textId="77777777" w:rsidR="00DC5FAA" w:rsidRDefault="00DC5FAA"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34C7" w14:textId="77777777" w:rsidR="001B31B7" w:rsidRDefault="001B31B7" w:rsidP="001B31B7">
    <w:pPr>
      <w:pStyle w:val="Footer"/>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57C05DC1" w:rsidR="001B31B7" w:rsidRPr="001B31B7" w:rsidRDefault="001B31B7" w:rsidP="001B31B7">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578A" w14:textId="77777777" w:rsidR="00DC5FAA" w:rsidRDefault="00DC5FAA" w:rsidP="001B31B7">
      <w:r>
        <w:separator/>
      </w:r>
    </w:p>
  </w:footnote>
  <w:footnote w:type="continuationSeparator" w:id="0">
    <w:p w14:paraId="3C1DD978" w14:textId="77777777" w:rsidR="00DC5FAA" w:rsidRDefault="00DC5FAA"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F65520" w:rsidRDefault="00F65520" w:rsidP="00F65520">
    <w:pPr>
      <w:jc w:val="right"/>
    </w:pPr>
    <w:r>
      <w:t>Waking Up Anna</w:t>
    </w:r>
  </w:p>
  <w:p w14:paraId="4E821D73" w14:textId="703B2EA4" w:rsidR="00F65520" w:rsidRPr="00626EB1" w:rsidRDefault="00F65520" w:rsidP="00F65520">
    <w:pPr>
      <w:jc w:val="right"/>
    </w:pPr>
    <w:r>
      <w:t>Key (Teacher)</w:t>
    </w:r>
  </w:p>
  <w:p w14:paraId="78C39D83" w14:textId="77777777" w:rsidR="00F65520" w:rsidRDefault="00F65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62A5"/>
    <w:multiLevelType w:val="hybridMultilevel"/>
    <w:tmpl w:val="5844B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13"/>
  </w:num>
  <w:num w:numId="4">
    <w:abstractNumId w:val="18"/>
  </w:num>
  <w:num w:numId="5">
    <w:abstractNumId w:val="17"/>
  </w:num>
  <w:num w:numId="6">
    <w:abstractNumId w:val="28"/>
  </w:num>
  <w:num w:numId="7">
    <w:abstractNumId w:val="7"/>
  </w:num>
  <w:num w:numId="8">
    <w:abstractNumId w:val="21"/>
  </w:num>
  <w:num w:numId="9">
    <w:abstractNumId w:val="2"/>
  </w:num>
  <w:num w:numId="10">
    <w:abstractNumId w:val="25"/>
  </w:num>
  <w:num w:numId="11">
    <w:abstractNumId w:val="0"/>
  </w:num>
  <w:num w:numId="12">
    <w:abstractNumId w:val="14"/>
  </w:num>
  <w:num w:numId="13">
    <w:abstractNumId w:val="23"/>
  </w:num>
  <w:num w:numId="14">
    <w:abstractNumId w:val="26"/>
  </w:num>
  <w:num w:numId="15">
    <w:abstractNumId w:val="8"/>
  </w:num>
  <w:num w:numId="16">
    <w:abstractNumId w:val="6"/>
  </w:num>
  <w:num w:numId="17">
    <w:abstractNumId w:val="10"/>
  </w:num>
  <w:num w:numId="18">
    <w:abstractNumId w:val="19"/>
  </w:num>
  <w:num w:numId="19">
    <w:abstractNumId w:val="22"/>
  </w:num>
  <w:num w:numId="20">
    <w:abstractNumId w:val="27"/>
  </w:num>
  <w:num w:numId="21">
    <w:abstractNumId w:val="29"/>
  </w:num>
  <w:num w:numId="22">
    <w:abstractNumId w:val="20"/>
  </w:num>
  <w:num w:numId="23">
    <w:abstractNumId w:val="16"/>
  </w:num>
  <w:num w:numId="24">
    <w:abstractNumId w:val="11"/>
  </w:num>
  <w:num w:numId="25">
    <w:abstractNumId w:val="4"/>
  </w:num>
  <w:num w:numId="26">
    <w:abstractNumId w:val="5"/>
  </w:num>
  <w:num w:numId="27">
    <w:abstractNumId w:val="12"/>
  </w:num>
  <w:num w:numId="28">
    <w:abstractNumId w:val="3"/>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7B80"/>
    <w:rsid w:val="00041D49"/>
    <w:rsid w:val="00045443"/>
    <w:rsid w:val="00057678"/>
    <w:rsid w:val="00057B51"/>
    <w:rsid w:val="00072C70"/>
    <w:rsid w:val="00082C4F"/>
    <w:rsid w:val="00092BF7"/>
    <w:rsid w:val="00095601"/>
    <w:rsid w:val="000A4FF1"/>
    <w:rsid w:val="000B0FEC"/>
    <w:rsid w:val="000E120E"/>
    <w:rsid w:val="000E1545"/>
    <w:rsid w:val="000E5597"/>
    <w:rsid w:val="00100E83"/>
    <w:rsid w:val="00101175"/>
    <w:rsid w:val="001014E9"/>
    <w:rsid w:val="001045BD"/>
    <w:rsid w:val="00114465"/>
    <w:rsid w:val="0012332A"/>
    <w:rsid w:val="001235B6"/>
    <w:rsid w:val="001362B3"/>
    <w:rsid w:val="00146301"/>
    <w:rsid w:val="001470F6"/>
    <w:rsid w:val="0016169A"/>
    <w:rsid w:val="00161847"/>
    <w:rsid w:val="00163BC3"/>
    <w:rsid w:val="0017423B"/>
    <w:rsid w:val="00185BB2"/>
    <w:rsid w:val="001A1492"/>
    <w:rsid w:val="001A6741"/>
    <w:rsid w:val="001B1ABC"/>
    <w:rsid w:val="001B31B7"/>
    <w:rsid w:val="001F2873"/>
    <w:rsid w:val="001F3D53"/>
    <w:rsid w:val="0020437A"/>
    <w:rsid w:val="00222580"/>
    <w:rsid w:val="0024365C"/>
    <w:rsid w:val="0024776A"/>
    <w:rsid w:val="002526F4"/>
    <w:rsid w:val="00252DBF"/>
    <w:rsid w:val="00256451"/>
    <w:rsid w:val="00260332"/>
    <w:rsid w:val="002607E9"/>
    <w:rsid w:val="002622FD"/>
    <w:rsid w:val="0026688D"/>
    <w:rsid w:val="00276767"/>
    <w:rsid w:val="00283B48"/>
    <w:rsid w:val="002937BA"/>
    <w:rsid w:val="002A54BF"/>
    <w:rsid w:val="002B19B6"/>
    <w:rsid w:val="002B788B"/>
    <w:rsid w:val="002D44AA"/>
    <w:rsid w:val="002D4635"/>
    <w:rsid w:val="002E1AE5"/>
    <w:rsid w:val="002E2E2A"/>
    <w:rsid w:val="002F5A3A"/>
    <w:rsid w:val="00302FB7"/>
    <w:rsid w:val="003070B4"/>
    <w:rsid w:val="00307A54"/>
    <w:rsid w:val="003122F6"/>
    <w:rsid w:val="0031736F"/>
    <w:rsid w:val="00323B42"/>
    <w:rsid w:val="00364CC9"/>
    <w:rsid w:val="00366FFE"/>
    <w:rsid w:val="003901CB"/>
    <w:rsid w:val="003919CA"/>
    <w:rsid w:val="003A5A68"/>
    <w:rsid w:val="003B4489"/>
    <w:rsid w:val="003E1E91"/>
    <w:rsid w:val="003E4F17"/>
    <w:rsid w:val="003F103F"/>
    <w:rsid w:val="00400C63"/>
    <w:rsid w:val="00403053"/>
    <w:rsid w:val="004174D1"/>
    <w:rsid w:val="00421E6D"/>
    <w:rsid w:val="004223FC"/>
    <w:rsid w:val="004227A4"/>
    <w:rsid w:val="004278D5"/>
    <w:rsid w:val="00427C22"/>
    <w:rsid w:val="00434D0C"/>
    <w:rsid w:val="00435E66"/>
    <w:rsid w:val="0044181A"/>
    <w:rsid w:val="004455FF"/>
    <w:rsid w:val="0046398C"/>
    <w:rsid w:val="004642D8"/>
    <w:rsid w:val="004736E6"/>
    <w:rsid w:val="00474A8D"/>
    <w:rsid w:val="004A70DA"/>
    <w:rsid w:val="004C0EED"/>
    <w:rsid w:val="004C2DEE"/>
    <w:rsid w:val="004E0E2B"/>
    <w:rsid w:val="004F3F97"/>
    <w:rsid w:val="004F4728"/>
    <w:rsid w:val="004F55C6"/>
    <w:rsid w:val="00502849"/>
    <w:rsid w:val="00504A67"/>
    <w:rsid w:val="00504CA6"/>
    <w:rsid w:val="005172B9"/>
    <w:rsid w:val="00530C5B"/>
    <w:rsid w:val="005340BB"/>
    <w:rsid w:val="00550C3B"/>
    <w:rsid w:val="005531D3"/>
    <w:rsid w:val="0055653D"/>
    <w:rsid w:val="00563CB4"/>
    <w:rsid w:val="005649C9"/>
    <w:rsid w:val="005706E5"/>
    <w:rsid w:val="00573FFB"/>
    <w:rsid w:val="00582FAF"/>
    <w:rsid w:val="005A03DE"/>
    <w:rsid w:val="005A60FB"/>
    <w:rsid w:val="005C6378"/>
    <w:rsid w:val="005D4926"/>
    <w:rsid w:val="005E37A8"/>
    <w:rsid w:val="00614B2A"/>
    <w:rsid w:val="006177E0"/>
    <w:rsid w:val="00630CCC"/>
    <w:rsid w:val="006341A6"/>
    <w:rsid w:val="0063457C"/>
    <w:rsid w:val="006404C3"/>
    <w:rsid w:val="00651146"/>
    <w:rsid w:val="0065774C"/>
    <w:rsid w:val="00666D04"/>
    <w:rsid w:val="0067466B"/>
    <w:rsid w:val="00686522"/>
    <w:rsid w:val="006A2272"/>
    <w:rsid w:val="006B5EBD"/>
    <w:rsid w:val="006C3BCB"/>
    <w:rsid w:val="006C679C"/>
    <w:rsid w:val="006C741D"/>
    <w:rsid w:val="006D1683"/>
    <w:rsid w:val="006D2FE1"/>
    <w:rsid w:val="006E1A4C"/>
    <w:rsid w:val="006F194C"/>
    <w:rsid w:val="0071085F"/>
    <w:rsid w:val="007145F7"/>
    <w:rsid w:val="00726B7A"/>
    <w:rsid w:val="00731DE0"/>
    <w:rsid w:val="0073220F"/>
    <w:rsid w:val="007329C8"/>
    <w:rsid w:val="00747F78"/>
    <w:rsid w:val="00761549"/>
    <w:rsid w:val="00767583"/>
    <w:rsid w:val="00777010"/>
    <w:rsid w:val="00780770"/>
    <w:rsid w:val="007865B3"/>
    <w:rsid w:val="007928F6"/>
    <w:rsid w:val="007A1321"/>
    <w:rsid w:val="007B199C"/>
    <w:rsid w:val="007B2CB7"/>
    <w:rsid w:val="007D2239"/>
    <w:rsid w:val="007E2DA1"/>
    <w:rsid w:val="007F0721"/>
    <w:rsid w:val="00800595"/>
    <w:rsid w:val="0080643F"/>
    <w:rsid w:val="00810149"/>
    <w:rsid w:val="0081173D"/>
    <w:rsid w:val="008233E2"/>
    <w:rsid w:val="00824F62"/>
    <w:rsid w:val="00826B34"/>
    <w:rsid w:val="00833531"/>
    <w:rsid w:val="00856340"/>
    <w:rsid w:val="00857754"/>
    <w:rsid w:val="00866C7A"/>
    <w:rsid w:val="00872D63"/>
    <w:rsid w:val="00874872"/>
    <w:rsid w:val="00896EFC"/>
    <w:rsid w:val="008A143C"/>
    <w:rsid w:val="008A54DF"/>
    <w:rsid w:val="008B396D"/>
    <w:rsid w:val="008C36A8"/>
    <w:rsid w:val="008D3AB1"/>
    <w:rsid w:val="008E516B"/>
    <w:rsid w:val="008F2159"/>
    <w:rsid w:val="009009ED"/>
    <w:rsid w:val="0090779D"/>
    <w:rsid w:val="00914559"/>
    <w:rsid w:val="009261E0"/>
    <w:rsid w:val="0093254D"/>
    <w:rsid w:val="00935650"/>
    <w:rsid w:val="00955BB7"/>
    <w:rsid w:val="00973357"/>
    <w:rsid w:val="00983BB8"/>
    <w:rsid w:val="00984580"/>
    <w:rsid w:val="009974F8"/>
    <w:rsid w:val="009A14A3"/>
    <w:rsid w:val="009A6ACC"/>
    <w:rsid w:val="009A6DC1"/>
    <w:rsid w:val="009A766C"/>
    <w:rsid w:val="009B1768"/>
    <w:rsid w:val="009B293E"/>
    <w:rsid w:val="009C3C56"/>
    <w:rsid w:val="009D1C30"/>
    <w:rsid w:val="009D7A88"/>
    <w:rsid w:val="009F0770"/>
    <w:rsid w:val="00A00C1D"/>
    <w:rsid w:val="00A217E7"/>
    <w:rsid w:val="00A261BB"/>
    <w:rsid w:val="00A323E2"/>
    <w:rsid w:val="00A40EA5"/>
    <w:rsid w:val="00A45089"/>
    <w:rsid w:val="00A50490"/>
    <w:rsid w:val="00A56669"/>
    <w:rsid w:val="00A57565"/>
    <w:rsid w:val="00A6360C"/>
    <w:rsid w:val="00A659C4"/>
    <w:rsid w:val="00AA0980"/>
    <w:rsid w:val="00AA2EFC"/>
    <w:rsid w:val="00AA44F8"/>
    <w:rsid w:val="00AA4D56"/>
    <w:rsid w:val="00AB137E"/>
    <w:rsid w:val="00AB4210"/>
    <w:rsid w:val="00AC2F9C"/>
    <w:rsid w:val="00AC7BE7"/>
    <w:rsid w:val="00AD01ED"/>
    <w:rsid w:val="00AD11C5"/>
    <w:rsid w:val="00AF02BA"/>
    <w:rsid w:val="00AF6E9D"/>
    <w:rsid w:val="00B05171"/>
    <w:rsid w:val="00B11676"/>
    <w:rsid w:val="00B2347B"/>
    <w:rsid w:val="00B32AEC"/>
    <w:rsid w:val="00B32FAE"/>
    <w:rsid w:val="00B42FC9"/>
    <w:rsid w:val="00B4362D"/>
    <w:rsid w:val="00B44036"/>
    <w:rsid w:val="00B45C5A"/>
    <w:rsid w:val="00B53AA2"/>
    <w:rsid w:val="00B60281"/>
    <w:rsid w:val="00B6226A"/>
    <w:rsid w:val="00B64D47"/>
    <w:rsid w:val="00B64EEE"/>
    <w:rsid w:val="00B66164"/>
    <w:rsid w:val="00B71A6E"/>
    <w:rsid w:val="00B743D8"/>
    <w:rsid w:val="00B8608B"/>
    <w:rsid w:val="00B922F4"/>
    <w:rsid w:val="00B946A9"/>
    <w:rsid w:val="00BA2D24"/>
    <w:rsid w:val="00BB7E48"/>
    <w:rsid w:val="00BC0996"/>
    <w:rsid w:val="00BC195F"/>
    <w:rsid w:val="00BC23E9"/>
    <w:rsid w:val="00BD2F23"/>
    <w:rsid w:val="00BD7253"/>
    <w:rsid w:val="00C018F7"/>
    <w:rsid w:val="00C04628"/>
    <w:rsid w:val="00C13D9B"/>
    <w:rsid w:val="00C238C6"/>
    <w:rsid w:val="00C25A98"/>
    <w:rsid w:val="00C32920"/>
    <w:rsid w:val="00C34A4E"/>
    <w:rsid w:val="00C34B62"/>
    <w:rsid w:val="00C45E7A"/>
    <w:rsid w:val="00C565EF"/>
    <w:rsid w:val="00C56DEF"/>
    <w:rsid w:val="00C61693"/>
    <w:rsid w:val="00C635A8"/>
    <w:rsid w:val="00C6650E"/>
    <w:rsid w:val="00C718C7"/>
    <w:rsid w:val="00C8477D"/>
    <w:rsid w:val="00C95138"/>
    <w:rsid w:val="00CA0A69"/>
    <w:rsid w:val="00CC497D"/>
    <w:rsid w:val="00CD15A9"/>
    <w:rsid w:val="00CD27D2"/>
    <w:rsid w:val="00CE04AF"/>
    <w:rsid w:val="00CE0518"/>
    <w:rsid w:val="00CE4A7F"/>
    <w:rsid w:val="00CE725C"/>
    <w:rsid w:val="00D15C78"/>
    <w:rsid w:val="00D56292"/>
    <w:rsid w:val="00D62C4D"/>
    <w:rsid w:val="00D767CF"/>
    <w:rsid w:val="00D775E9"/>
    <w:rsid w:val="00D9104C"/>
    <w:rsid w:val="00D91CB9"/>
    <w:rsid w:val="00D935AF"/>
    <w:rsid w:val="00DB1925"/>
    <w:rsid w:val="00DB19B8"/>
    <w:rsid w:val="00DB369A"/>
    <w:rsid w:val="00DB7D47"/>
    <w:rsid w:val="00DC06AE"/>
    <w:rsid w:val="00DC4660"/>
    <w:rsid w:val="00DC4A8E"/>
    <w:rsid w:val="00DC5FAA"/>
    <w:rsid w:val="00DC6DFE"/>
    <w:rsid w:val="00DF6731"/>
    <w:rsid w:val="00E04C1D"/>
    <w:rsid w:val="00E1123C"/>
    <w:rsid w:val="00E2666E"/>
    <w:rsid w:val="00E333B3"/>
    <w:rsid w:val="00E33989"/>
    <w:rsid w:val="00E42AD0"/>
    <w:rsid w:val="00E42B58"/>
    <w:rsid w:val="00E6065A"/>
    <w:rsid w:val="00E631C0"/>
    <w:rsid w:val="00E819D8"/>
    <w:rsid w:val="00E84120"/>
    <w:rsid w:val="00E90EB6"/>
    <w:rsid w:val="00E91DCC"/>
    <w:rsid w:val="00EA2D22"/>
    <w:rsid w:val="00EB0F30"/>
    <w:rsid w:val="00EC2E4A"/>
    <w:rsid w:val="00EE1FDD"/>
    <w:rsid w:val="00EF7C8A"/>
    <w:rsid w:val="00F07D39"/>
    <w:rsid w:val="00F14918"/>
    <w:rsid w:val="00F1739A"/>
    <w:rsid w:val="00F23B21"/>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emory.edu/stories/2012/11/antidote_for_hypersomnia/" TargetMode="External"/><Relationship Id="rId13" Type="http://schemas.openxmlformats.org/officeDocument/2006/relationships/hyperlink" Target="http://www.rcsb.org" TargetMode="External"/><Relationship Id="rId18" Type="http://schemas.openxmlformats.org/officeDocument/2006/relationships/hyperlink" Target="https://www.ncbi.nlm.nih.gov/Structure/icn3d/fu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V9gnvWtta4M" TargetMode="External"/><Relationship Id="rId12" Type="http://schemas.openxmlformats.org/officeDocument/2006/relationships/image" Target="media/image3.png"/><Relationship Id="rId17" Type="http://schemas.openxmlformats.org/officeDocument/2006/relationships/hyperlink" Target="http://pdb101.rcsb.org/learn/guide-to-understanding-pdb-data/introduction" TargetMode="Externa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rcsb.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stm.sciencemag.org/content/scitransmed/4/161/161ra151.full.pdf" TargetMode="External"/><Relationship Id="rId14" Type="http://schemas.openxmlformats.org/officeDocument/2006/relationships/hyperlink" Target="http://www.rcsb.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23</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10</cp:revision>
  <cp:lastPrinted>2019-10-21T21:49:00Z</cp:lastPrinted>
  <dcterms:created xsi:type="dcterms:W3CDTF">2020-01-23T20:41:00Z</dcterms:created>
  <dcterms:modified xsi:type="dcterms:W3CDTF">2020-01-24T02:56:00Z</dcterms:modified>
</cp:coreProperties>
</file>