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23FB" w14:textId="12A2A32B" w:rsidR="004C1595" w:rsidRDefault="004C1595" w:rsidP="004C1595">
      <w:r>
        <w:t xml:space="preserve">Here are some resources to learn about </w:t>
      </w:r>
      <w:r w:rsidR="009E165F">
        <w:t xml:space="preserve">the structure of </w:t>
      </w:r>
      <w:r w:rsidR="0097573A">
        <w:t>proteins in general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2EACE831" w:rsidR="00077EC7" w:rsidRDefault="00C1672A" w:rsidP="00077EC7">
            <w:r>
              <w:t>1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365B33" w:rsidP="00077EC7">
            <w:hyperlink r:id="rId8" w:history="1">
              <w:r w:rsidR="00077EC7"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54F6A3D2" w:rsidR="00077EC7" w:rsidRDefault="00C1672A" w:rsidP="00077EC7">
            <w:r>
              <w:t>2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365B33" w:rsidP="00077EC7">
            <w:hyperlink r:id="rId10" w:history="1">
              <w:r w:rsidR="00077EC7" w:rsidRPr="00C66011">
                <w:rPr>
                  <w:rStyle w:val="Hyperlink"/>
                </w:rPr>
                <w:t>http://pdb101.rcsb.org/learn/videos/what-is-a-protein-video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76F88CCC" w:rsidR="00077EC7" w:rsidRDefault="00C1672A" w:rsidP="00077EC7">
            <w:r>
              <w:t>3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 xml:space="preserve">Organized by </w:t>
            </w:r>
            <w:hyperlink r:id="rId11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365B33" w:rsidP="00077EC7">
            <w:hyperlink r:id="rId12" w:history="1">
              <w:r w:rsidR="00077EC7" w:rsidRPr="00C66011">
                <w:rPr>
                  <w:rStyle w:val="Hyperlink"/>
                </w:rPr>
                <w:t>http://www.cryst.bbk.ac.uk/PPS95/course/3_geometry/index.html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  <w:tr w:rsidR="00C1672A" w14:paraId="772E4C82" w14:textId="77777777" w:rsidTr="00C1672A">
        <w:trPr>
          <w:trHeight w:val="1430"/>
        </w:trPr>
        <w:tc>
          <w:tcPr>
            <w:tcW w:w="535" w:type="dxa"/>
          </w:tcPr>
          <w:p w14:paraId="73BAD5F1" w14:textId="4EEC20DE" w:rsidR="00C1672A" w:rsidRDefault="00C1672A" w:rsidP="00077EC7">
            <w:r>
              <w:t>4</w:t>
            </w:r>
          </w:p>
        </w:tc>
        <w:tc>
          <w:tcPr>
            <w:tcW w:w="1440" w:type="dxa"/>
          </w:tcPr>
          <w:p w14:paraId="7EE99D2C" w14:textId="77777777" w:rsidR="00C1672A" w:rsidRDefault="00C1672A" w:rsidP="00C1672A">
            <w:r>
              <w:t>PDB-101</w:t>
            </w:r>
          </w:p>
          <w:p w14:paraId="633F8DEE" w14:textId="77777777" w:rsidR="00C1672A" w:rsidRDefault="00C1672A" w:rsidP="00C1672A"/>
          <w:p w14:paraId="61AE638E" w14:textId="1834C180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FFD67" wp14:editId="23D93136">
                  <wp:extent cx="777240" cy="184569"/>
                  <wp:effectExtent l="0" t="0" r="0" b="6350"/>
                  <wp:docPr id="7" name="Picture 7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C9E0B7B" w14:textId="77777777" w:rsidR="00C1672A" w:rsidRDefault="00C1672A" w:rsidP="00C1672A">
            <w:r>
              <w:t>Shuchismita Dutta, Rachel Kramer Green, and Catherine L. Lawson</w:t>
            </w:r>
          </w:p>
          <w:p w14:paraId="7A2E29CE" w14:textId="77777777" w:rsidR="00C1672A" w:rsidRDefault="00C1672A" w:rsidP="00077EC7"/>
        </w:tc>
        <w:tc>
          <w:tcPr>
            <w:tcW w:w="2880" w:type="dxa"/>
          </w:tcPr>
          <w:p w14:paraId="5806C144" w14:textId="0EE8640E" w:rsidR="00C1672A" w:rsidRDefault="00365B33" w:rsidP="00077EC7">
            <w:hyperlink r:id="rId13" w:history="1">
              <w:r w:rsidR="00C1672A" w:rsidRPr="0091253C">
                <w:rPr>
                  <w:rStyle w:val="Hyperlink"/>
                </w:rPr>
                <w:t>http://pdb101.rcsb.org/learn/guide-to-understanding-pdb-data/biological-assemblies</w:t>
              </w:r>
            </w:hyperlink>
          </w:p>
        </w:tc>
        <w:tc>
          <w:tcPr>
            <w:tcW w:w="2061" w:type="dxa"/>
          </w:tcPr>
          <w:p w14:paraId="16312A3E" w14:textId="20EEB057" w:rsidR="00C1672A" w:rsidRDefault="00C1672A" w:rsidP="00077EC7">
            <w:r>
              <w:t>asymmetric units and biological assemblies</w:t>
            </w:r>
          </w:p>
        </w:tc>
      </w:tr>
      <w:tr w:rsidR="00C1672A" w14:paraId="4B0B073D" w14:textId="77777777" w:rsidTr="00B57649">
        <w:trPr>
          <w:trHeight w:val="1790"/>
        </w:trPr>
        <w:tc>
          <w:tcPr>
            <w:tcW w:w="535" w:type="dxa"/>
          </w:tcPr>
          <w:p w14:paraId="2E8C636A" w14:textId="01219A76" w:rsidR="00C1672A" w:rsidRDefault="00C1672A" w:rsidP="00C1672A">
            <w:r>
              <w:t>5</w:t>
            </w:r>
          </w:p>
        </w:tc>
        <w:tc>
          <w:tcPr>
            <w:tcW w:w="1440" w:type="dxa"/>
          </w:tcPr>
          <w:p w14:paraId="66BB2A06" w14:textId="77777777" w:rsidR="00C1672A" w:rsidRDefault="00C1672A" w:rsidP="00C1672A">
            <w:r>
              <w:t>PDB-101</w:t>
            </w:r>
          </w:p>
          <w:p w14:paraId="35480CF6" w14:textId="77777777" w:rsidR="00C1672A" w:rsidRDefault="00C1672A" w:rsidP="00C1672A"/>
          <w:p w14:paraId="5ACEB1B2" w14:textId="2825F89C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37D6" wp14:editId="69CDEB4D">
                  <wp:extent cx="777240" cy="184569"/>
                  <wp:effectExtent l="0" t="0" r="0" b="6350"/>
                  <wp:docPr id="8" name="Picture 8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4683F1D9" w14:textId="43846040" w:rsidR="00C1672A" w:rsidRDefault="00C1672A" w:rsidP="00C1672A">
            <w:r>
              <w:t xml:space="preserve">David </w:t>
            </w:r>
            <w:proofErr w:type="spellStart"/>
            <w:r>
              <w:t>Goodsell</w:t>
            </w:r>
            <w:proofErr w:type="spellEnd"/>
          </w:p>
        </w:tc>
        <w:tc>
          <w:tcPr>
            <w:tcW w:w="2880" w:type="dxa"/>
          </w:tcPr>
          <w:p w14:paraId="4EE1F928" w14:textId="74BA1313" w:rsidR="00C1672A" w:rsidRDefault="00365B33" w:rsidP="00C1672A">
            <w:hyperlink r:id="rId14" w:history="1">
              <w:r w:rsidR="00C1672A" w:rsidRPr="0091253C">
                <w:rPr>
                  <w:rStyle w:val="Hyperlink"/>
                </w:rPr>
                <w:t>http://pdb101.rcsb.org/learn/guide-to-understanding-pdb-data/introduction</w:t>
              </w:r>
            </w:hyperlink>
            <w:r w:rsidR="00C1672A">
              <w:t xml:space="preserve"> </w:t>
            </w:r>
          </w:p>
        </w:tc>
        <w:tc>
          <w:tcPr>
            <w:tcW w:w="2061" w:type="dxa"/>
          </w:tcPr>
          <w:p w14:paraId="4E205FE1" w14:textId="1D15DCFB" w:rsidR="00C1672A" w:rsidRDefault="00C1672A" w:rsidP="00C1672A">
            <w:r w:rsidRPr="00C1672A">
              <w:t>Introduction to PDB Data</w:t>
            </w:r>
          </w:p>
        </w:tc>
      </w:tr>
    </w:tbl>
    <w:p w14:paraId="1A4D3669" w14:textId="034983ED" w:rsidR="005F0066" w:rsidRDefault="005F0066" w:rsidP="00077EC7"/>
    <w:p w14:paraId="52A82956" w14:textId="77777777" w:rsidR="00EC41E3" w:rsidRDefault="00987FDB" w:rsidP="008A065B">
      <w:r>
        <w:t>To learn more about</w:t>
      </w:r>
      <w:r w:rsidR="00EC41E3">
        <w:t xml:space="preserve">: </w:t>
      </w:r>
    </w:p>
    <w:p w14:paraId="4C945EE8" w14:textId="671BF3E9" w:rsidR="00987FDB" w:rsidRDefault="00EC41E3" w:rsidP="008A065B">
      <w:pPr>
        <w:rPr>
          <w:rFonts w:eastAsia="Times New Roman" w:cstheme="minorHAnsi"/>
          <w:color w:val="000000" w:themeColor="text1"/>
        </w:rPr>
      </w:pPr>
      <w:r>
        <w:t>1. T</w:t>
      </w:r>
      <w:r w:rsidR="00987FDB">
        <w:t xml:space="preserve">he </w:t>
      </w:r>
      <w:r>
        <w:rPr>
          <w:rFonts w:eastAsia="Times New Roman" w:cstheme="minorHAnsi"/>
          <w:color w:val="000000" w:themeColor="text1"/>
        </w:rPr>
        <w:t xml:space="preserve">SARS-CoV-2 </w:t>
      </w:r>
      <w:r>
        <w:rPr>
          <w:rFonts w:eastAsia="Times New Roman" w:cstheme="minorHAnsi"/>
          <w:color w:val="000000" w:themeColor="text1"/>
        </w:rPr>
        <w:t xml:space="preserve">life cycle </w:t>
      </w:r>
      <w:r>
        <w:t xml:space="preserve">- </w:t>
      </w:r>
      <w:r w:rsidR="00F74403" w:rsidRPr="008A065B">
        <w:rPr>
          <w:rFonts w:eastAsia="Times New Roman" w:cstheme="minorHAnsi"/>
          <w:color w:val="0432FF"/>
        </w:rPr>
        <w:t xml:space="preserve"> </w:t>
      </w:r>
      <w:hyperlink r:id="rId15" w:history="1">
        <w:r w:rsidRPr="00FE39CB">
          <w:rPr>
            <w:rStyle w:val="Hyperlink"/>
          </w:rPr>
          <w:t>https://viralzone.expasy.org/9096</w:t>
        </w:r>
      </w:hyperlink>
    </w:p>
    <w:p w14:paraId="36692D0D" w14:textId="4073384D" w:rsidR="00EC41E3" w:rsidRDefault="00EC41E3" w:rsidP="008A065B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2. Coronavirus infection: </w:t>
      </w:r>
      <w:hyperlink r:id="rId16" w:history="1">
        <w:r w:rsidRPr="00FE39CB">
          <w:rPr>
            <w:rStyle w:val="Hyperlink"/>
            <w:rFonts w:eastAsia="Times New Roman" w:cstheme="minorHAnsi"/>
          </w:rPr>
          <w:t>https://www.nature.com/articles/nrmicro775.pdf</w:t>
        </w:r>
      </w:hyperlink>
      <w:r>
        <w:rPr>
          <w:rFonts w:eastAsia="Times New Roman" w:cstheme="minorHAnsi"/>
          <w:color w:val="000000" w:themeColor="text1"/>
        </w:rPr>
        <w:t xml:space="preserve"> </w:t>
      </w:r>
    </w:p>
    <w:p w14:paraId="79AC41E2" w14:textId="3DC48183" w:rsidR="00EC41E3" w:rsidRPr="00EC41E3" w:rsidRDefault="00EC41E3" w:rsidP="00EC41E3">
      <w:pPr>
        <w:rPr>
          <w:rFonts w:eastAsia="Times New Roman" w:cstheme="minorHAnsi"/>
          <w:color w:val="0432FF"/>
        </w:rPr>
      </w:pPr>
      <w:r>
        <w:rPr>
          <w:rFonts w:eastAsia="Times New Roman" w:cstheme="minorHAnsi"/>
          <w:color w:val="000000" w:themeColor="text1"/>
        </w:rPr>
        <w:t>3. SARS-CoV-2 vaccine design</w:t>
      </w:r>
      <w:r w:rsidR="008A065B">
        <w:rPr>
          <w:rFonts w:eastAsia="Times New Roman" w:cstheme="minorHAnsi"/>
          <w:color w:val="000000" w:themeColor="text1"/>
        </w:rPr>
        <w:t xml:space="preserve"> see</w:t>
      </w:r>
    </w:p>
    <w:p w14:paraId="5D088087" w14:textId="0FA04012" w:rsidR="00EC41E3" w:rsidRDefault="00EC41E3" w:rsidP="00EC41E3">
      <w:pPr>
        <w:jc w:val="both"/>
        <w:rPr>
          <w:rFonts w:eastAsia="Times New Roman" w:cstheme="minorHAnsi"/>
          <w:color w:val="000000" w:themeColor="text1"/>
        </w:rPr>
      </w:pPr>
      <w:hyperlink r:id="rId17" w:history="1">
        <w:r w:rsidRPr="00FE39CB">
          <w:rPr>
            <w:rStyle w:val="Hyperlink"/>
          </w:rPr>
          <w:t>https://media.nature.com/original/magazine-assets/d41586-020-01221-y/d41586-020-01221-y.pdf</w:t>
        </w:r>
      </w:hyperlink>
      <w:r>
        <w:t xml:space="preserve"> </w:t>
      </w:r>
    </w:p>
    <w:p w14:paraId="043A6CCB" w14:textId="7364DDBD" w:rsidR="008A065B" w:rsidRDefault="008A065B" w:rsidP="008A065B">
      <w:pPr>
        <w:jc w:val="both"/>
        <w:rPr>
          <w:rFonts w:eastAsia="Times New Roman" w:cstheme="minorHAnsi"/>
          <w:color w:val="000000" w:themeColor="text1"/>
        </w:rPr>
      </w:pPr>
    </w:p>
    <w:p w14:paraId="0D0CBF74" w14:textId="77777777" w:rsidR="008A065B" w:rsidRPr="008A065B" w:rsidRDefault="008A065B" w:rsidP="008A065B">
      <w:pPr>
        <w:jc w:val="both"/>
        <w:rPr>
          <w:rFonts w:eastAsia="Times New Roman" w:cstheme="minorHAnsi"/>
          <w:color w:val="000000" w:themeColor="text1"/>
        </w:rPr>
      </w:pPr>
    </w:p>
    <w:p w14:paraId="30F6125D" w14:textId="77777777" w:rsidR="00987FDB" w:rsidRDefault="00987FDB" w:rsidP="00077EC7"/>
    <w:sectPr w:rsidR="00987FDB" w:rsidSect="0098458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950E" w14:textId="77777777" w:rsidR="00365B33" w:rsidRDefault="00365B33" w:rsidP="00B84041">
      <w:r>
        <w:separator/>
      </w:r>
    </w:p>
  </w:endnote>
  <w:endnote w:type="continuationSeparator" w:id="0">
    <w:p w14:paraId="52C228F1" w14:textId="77777777" w:rsidR="00365B33" w:rsidRDefault="00365B33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7C3425E4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</w:t>
    </w:r>
    <w:r w:rsidR="00C1672A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DB36A" w14:textId="77777777" w:rsidR="00365B33" w:rsidRDefault="00365B33" w:rsidP="00B84041">
      <w:r>
        <w:separator/>
      </w:r>
    </w:p>
  </w:footnote>
  <w:footnote w:type="continuationSeparator" w:id="0">
    <w:p w14:paraId="7D6F734A" w14:textId="77777777" w:rsidR="00365B33" w:rsidRDefault="00365B33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547E" w14:textId="688C3440" w:rsidR="00B84041" w:rsidRDefault="00EC41E3" w:rsidP="00B84041">
    <w:pPr>
      <w:pStyle w:val="Header"/>
      <w:jc w:val="right"/>
    </w:pPr>
    <w:r>
      <w:t>COVID-19: Molecular Basis of Infection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940"/>
    <w:multiLevelType w:val="hybridMultilevel"/>
    <w:tmpl w:val="89D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0A01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65B33"/>
    <w:rsid w:val="00373623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B5EBD"/>
    <w:rsid w:val="006F4C97"/>
    <w:rsid w:val="00731906"/>
    <w:rsid w:val="0073220F"/>
    <w:rsid w:val="00760ECD"/>
    <w:rsid w:val="007703AA"/>
    <w:rsid w:val="00780770"/>
    <w:rsid w:val="007B2CB7"/>
    <w:rsid w:val="007F1BBA"/>
    <w:rsid w:val="007F4AAF"/>
    <w:rsid w:val="00800595"/>
    <w:rsid w:val="0080643F"/>
    <w:rsid w:val="00856340"/>
    <w:rsid w:val="00857754"/>
    <w:rsid w:val="008A065B"/>
    <w:rsid w:val="008A143C"/>
    <w:rsid w:val="008D3AB1"/>
    <w:rsid w:val="0093254D"/>
    <w:rsid w:val="00973357"/>
    <w:rsid w:val="0097573A"/>
    <w:rsid w:val="00984580"/>
    <w:rsid w:val="00987FDB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23E28"/>
    <w:rsid w:val="00EC2E4A"/>
    <w:rsid w:val="00EC41E3"/>
    <w:rsid w:val="00ED6B63"/>
    <w:rsid w:val="00F14918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hyperlink" Target="http://pdb101.rcsb.org/learn/guide-to-understanding-pdb-data/biological-assembl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ryst.bbk.ac.uk/PPS95/course/3_geometry/index.html" TargetMode="External"/><Relationship Id="rId17" Type="http://schemas.openxmlformats.org/officeDocument/2006/relationships/hyperlink" Target="https://media.nature.com/original/magazine-assets/d41586-020-01221-y/d41586-020-01221-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nrmicro775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.bbk.ac.uk/defaul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ralzone.expasy.org/9096" TargetMode="External"/><Relationship Id="rId10" Type="http://schemas.openxmlformats.org/officeDocument/2006/relationships/hyperlink" Target="http://pdb101.rcsb.org/learn/videos/what-is-a-protein-vide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db101.rcsb.org/learn/guide-to-understanding-pdb-data/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2</cp:revision>
  <dcterms:created xsi:type="dcterms:W3CDTF">2020-06-16T19:16:00Z</dcterms:created>
  <dcterms:modified xsi:type="dcterms:W3CDTF">2020-06-16T19:16:00Z</dcterms:modified>
</cp:coreProperties>
</file>