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00F75" w14:textId="1F4EB2C9" w:rsidR="007A51D3" w:rsidRDefault="007A51D3" w:rsidP="007A51D3">
      <w:pPr>
        <w:pStyle w:val="Title"/>
        <w:jc w:val="center"/>
        <w:rPr>
          <w:b/>
        </w:rPr>
      </w:pPr>
      <w:r>
        <w:rPr>
          <w:b/>
        </w:rPr>
        <w:t>COVID-19: Molecular Basis of Infection</w:t>
      </w:r>
    </w:p>
    <w:p w14:paraId="292D8184" w14:textId="77777777" w:rsidR="007A51D3" w:rsidRPr="007A51D3" w:rsidRDefault="007A51D3" w:rsidP="007A51D3"/>
    <w:p w14:paraId="1912C1C3" w14:textId="736C7C65" w:rsidR="007A51D3" w:rsidRDefault="007A51D3" w:rsidP="00222AC9">
      <w:proofErr w:type="spellStart"/>
      <w:r>
        <w:t>Didem</w:t>
      </w:r>
      <w:proofErr w:type="spellEnd"/>
      <w:r>
        <w:t xml:space="preserve"> Vardar-Ulu</w:t>
      </w:r>
      <w:r w:rsidRPr="007A51D3">
        <w:rPr>
          <w:vertAlign w:val="superscript"/>
        </w:rPr>
        <w:t>1</w:t>
      </w:r>
      <w:r>
        <w:t xml:space="preserve"> and Shuchismita Dutta</w:t>
      </w:r>
      <w:r w:rsidRPr="007A51D3">
        <w:rPr>
          <w:vertAlign w:val="superscript"/>
        </w:rPr>
        <w:t>2</w:t>
      </w:r>
      <w:r>
        <w:rPr>
          <w:vertAlign w:val="superscript"/>
        </w:rPr>
        <w:t>*</w:t>
      </w:r>
    </w:p>
    <w:p w14:paraId="7368E913" w14:textId="1DABAEFD" w:rsidR="00222AC9" w:rsidRDefault="007A51D3" w:rsidP="007A51D3">
      <w:r w:rsidRPr="007A51D3">
        <w:rPr>
          <w:vertAlign w:val="superscript"/>
        </w:rPr>
        <w:t>1</w:t>
      </w:r>
      <w:r w:rsidR="00222AC9">
        <w:t xml:space="preserve">Biological Chemistry, Boston University, Boston MA </w:t>
      </w:r>
    </w:p>
    <w:p w14:paraId="0BC0A5CF" w14:textId="488660C9" w:rsidR="00222AC9" w:rsidRDefault="007A51D3" w:rsidP="007A51D3">
      <w:r w:rsidRPr="007A51D3">
        <w:rPr>
          <w:vertAlign w:val="superscript"/>
        </w:rPr>
        <w:t>2</w:t>
      </w:r>
      <w:r w:rsidR="00222AC9">
        <w:t>Institute of Quantitative Biomedicine, Rutgers University, Piscataway NJ 08854</w:t>
      </w:r>
    </w:p>
    <w:p w14:paraId="2328E882" w14:textId="77777777" w:rsidR="007A51D3" w:rsidRDefault="007A51D3" w:rsidP="007A51D3">
      <w:r>
        <w:t>*contact: sdutta@rcsb.rutgers.edu)</w:t>
      </w:r>
    </w:p>
    <w:p w14:paraId="075F7888" w14:textId="77777777" w:rsidR="00222AC9" w:rsidRDefault="00222AC9" w:rsidP="00D20A5B">
      <w:pPr>
        <w:rPr>
          <w:b/>
          <w:bCs/>
        </w:rPr>
      </w:pPr>
    </w:p>
    <w:p w14:paraId="46BD1BCC" w14:textId="3F9F67C5" w:rsidR="008477B3" w:rsidRDefault="0001722B" w:rsidP="00D20A5B">
      <w:pPr>
        <w:rPr>
          <w:b/>
          <w:bCs/>
        </w:rPr>
      </w:pPr>
      <w:r>
        <w:rPr>
          <w:b/>
          <w:bCs/>
        </w:rPr>
        <w:t>Preparation</w:t>
      </w:r>
      <w:r w:rsidR="00D20A5B" w:rsidRPr="00FB1B49">
        <w:rPr>
          <w:b/>
          <w:bCs/>
        </w:rPr>
        <w:t>:</w:t>
      </w:r>
      <w:r w:rsidR="00FB1B49" w:rsidRPr="00FB1B49">
        <w:rPr>
          <w:b/>
          <w:bCs/>
        </w:rPr>
        <w:t xml:space="preserve"> </w:t>
      </w:r>
    </w:p>
    <w:p w14:paraId="1EA19967" w14:textId="77777777" w:rsidR="007A51D3" w:rsidRDefault="007A51D3" w:rsidP="00D20A5B">
      <w:r w:rsidRPr="007A51D3">
        <w:t xml:space="preserve">As homework and prior to the case discussion in class, get acquainted with the case </w:t>
      </w:r>
    </w:p>
    <w:p w14:paraId="2429D3C7" w14:textId="56BF78A9" w:rsidR="007A51D3" w:rsidRDefault="007A51D3" w:rsidP="007A51D3">
      <w:pPr>
        <w:pStyle w:val="ListParagraph"/>
        <w:numPr>
          <w:ilvl w:val="0"/>
          <w:numId w:val="13"/>
        </w:numPr>
      </w:pPr>
      <w:r>
        <w:t>Read the following section</w:t>
      </w:r>
      <w:r w:rsidR="00A772B9">
        <w:t>s A-D</w:t>
      </w:r>
      <w:r>
        <w:t xml:space="preserve"> and explore the articles/ links included</w:t>
      </w:r>
    </w:p>
    <w:p w14:paraId="5EE2C274" w14:textId="503EA5E3" w:rsidR="007A51D3" w:rsidRDefault="007A51D3" w:rsidP="007A51D3">
      <w:pPr>
        <w:pStyle w:val="ListParagraph"/>
        <w:numPr>
          <w:ilvl w:val="0"/>
          <w:numId w:val="13"/>
        </w:numPr>
      </w:pPr>
      <w:r>
        <w:t>Answer the</w:t>
      </w:r>
      <w:r w:rsidR="006A048D">
        <w:t xml:space="preserve"> </w:t>
      </w:r>
      <w:r>
        <w:t>questions</w:t>
      </w:r>
      <w:r w:rsidR="006A048D">
        <w:t xml:space="preserve"> </w:t>
      </w:r>
      <w:r w:rsidR="00A772B9">
        <w:t xml:space="preserve">1-3 </w:t>
      </w:r>
      <w:r w:rsidR="006A048D">
        <w:t>in preparation for the case discussion.</w:t>
      </w:r>
      <w:r>
        <w:t xml:space="preserve"> </w:t>
      </w:r>
    </w:p>
    <w:p w14:paraId="7F792AE3" w14:textId="77777777" w:rsidR="007A51D3" w:rsidRDefault="007A51D3" w:rsidP="00D20A5B"/>
    <w:p w14:paraId="2C4CA5E2" w14:textId="73AE4425" w:rsidR="00D20A5B" w:rsidRDefault="00FB1B49" w:rsidP="00D20A5B">
      <w:pPr>
        <w:rPr>
          <w:b/>
          <w:bCs/>
        </w:rPr>
      </w:pPr>
      <w:r w:rsidRPr="00FB1B49">
        <w:rPr>
          <w:b/>
          <w:bCs/>
        </w:rPr>
        <w:t xml:space="preserve">Quarantine, </w:t>
      </w:r>
      <w:r w:rsidR="001E5DFD">
        <w:rPr>
          <w:b/>
          <w:bCs/>
        </w:rPr>
        <w:t xml:space="preserve">Social Distancing, </w:t>
      </w:r>
      <w:r w:rsidR="003679AD">
        <w:rPr>
          <w:b/>
          <w:bCs/>
        </w:rPr>
        <w:t xml:space="preserve">and </w:t>
      </w:r>
      <w:r w:rsidRPr="00FB1B49">
        <w:rPr>
          <w:b/>
          <w:bCs/>
        </w:rPr>
        <w:t>Stay Home Order</w:t>
      </w:r>
      <w:r w:rsidR="00686682">
        <w:rPr>
          <w:b/>
          <w:bCs/>
        </w:rPr>
        <w:t>s</w:t>
      </w:r>
      <w:r w:rsidR="003679AD">
        <w:rPr>
          <w:b/>
          <w:bCs/>
        </w:rPr>
        <w:t xml:space="preserve"> </w:t>
      </w:r>
      <w:r w:rsidR="00202B06">
        <w:rPr>
          <w:b/>
          <w:bCs/>
        </w:rPr>
        <w:t>…</w:t>
      </w:r>
    </w:p>
    <w:p w14:paraId="6D165E47" w14:textId="54596F75" w:rsidR="00FB1B49" w:rsidRDefault="00FB1B49" w:rsidP="00D20A5B">
      <w:pPr>
        <w:rPr>
          <w:b/>
          <w:bCs/>
        </w:rPr>
      </w:pPr>
    </w:p>
    <w:p w14:paraId="1A43585B" w14:textId="052CE4F3" w:rsidR="0008790F" w:rsidRPr="00896EBB" w:rsidRDefault="00A772B9" w:rsidP="0008790F">
      <w:pPr>
        <w:rPr>
          <w:i/>
          <w:iCs/>
        </w:rPr>
      </w:pPr>
      <w:r>
        <w:rPr>
          <w:i/>
          <w:iCs/>
        </w:rPr>
        <w:t xml:space="preserve">A. </w:t>
      </w:r>
      <w:r w:rsidR="00FB1B49">
        <w:rPr>
          <w:i/>
          <w:iCs/>
        </w:rPr>
        <w:t xml:space="preserve">The </w:t>
      </w:r>
      <w:r w:rsidR="00686682">
        <w:rPr>
          <w:i/>
          <w:iCs/>
        </w:rPr>
        <w:t xml:space="preserve">COVID-19 </w:t>
      </w:r>
      <w:r w:rsidR="00FB1B49">
        <w:rPr>
          <w:i/>
          <w:iCs/>
        </w:rPr>
        <w:t>Pandemic</w:t>
      </w:r>
      <w:r w:rsidR="00686682">
        <w:rPr>
          <w:i/>
          <w:iCs/>
        </w:rPr>
        <w:t xml:space="preserve"> </w:t>
      </w:r>
    </w:p>
    <w:p w14:paraId="5D51384A" w14:textId="369A8D7C" w:rsidR="0008790F" w:rsidRDefault="00BC7AAB" w:rsidP="00896EBB">
      <w:pPr>
        <w:ind w:firstLine="720"/>
      </w:pPr>
      <w:r>
        <w:t xml:space="preserve">On December 31, 2019, </w:t>
      </w:r>
      <w:r w:rsidRPr="00BC7AAB">
        <w:t xml:space="preserve">China reported a cluster of </w:t>
      </w:r>
      <w:r w:rsidR="00CC3399" w:rsidRPr="00BC7AAB">
        <w:t xml:space="preserve">pneumonia </w:t>
      </w:r>
      <w:r w:rsidRPr="00BC7AAB">
        <w:t>cases in Wuhan, Hubei Province</w:t>
      </w:r>
      <w:r>
        <w:t xml:space="preserve">, caused by a </w:t>
      </w:r>
      <w:r w:rsidRPr="00BC7AAB">
        <w:t>novel coronavirus</w:t>
      </w:r>
      <w:r w:rsidR="00F253B9">
        <w:t xml:space="preserve">, </w:t>
      </w:r>
      <w:r w:rsidR="00112EC5">
        <w:t xml:space="preserve">later </w:t>
      </w:r>
      <w:r w:rsidR="00F253B9">
        <w:t xml:space="preserve">named </w:t>
      </w:r>
      <w:r w:rsidR="00F253B9" w:rsidRPr="00F253B9">
        <w:t>SARS</w:t>
      </w:r>
      <w:r w:rsidR="006A048D">
        <w:t>-</w:t>
      </w:r>
      <w:r w:rsidR="00F253B9" w:rsidRPr="00F253B9">
        <w:t>CoV-2</w:t>
      </w:r>
      <w:r w:rsidR="00112EC5">
        <w:t>,</w:t>
      </w:r>
      <w:r>
        <w:t xml:space="preserve"> (World Health Organization, WHO).</w:t>
      </w:r>
      <w:r w:rsidRPr="00BC7AAB">
        <w:t xml:space="preserve"> </w:t>
      </w:r>
      <w:r>
        <w:t>Within two weeks</w:t>
      </w:r>
      <w:r w:rsidR="00112EC5">
        <w:t>,</w:t>
      </w:r>
      <w:r>
        <w:t xml:space="preserve"> </w:t>
      </w:r>
      <w:r w:rsidR="00541C25">
        <w:t xml:space="preserve">reports of </w:t>
      </w:r>
      <w:r>
        <w:t xml:space="preserve">infection </w:t>
      </w:r>
      <w:r w:rsidR="00CC3399">
        <w:t xml:space="preserve">and </w:t>
      </w:r>
      <w:r w:rsidR="004C7C72">
        <w:t xml:space="preserve">resulting mortalities </w:t>
      </w:r>
      <w:r w:rsidR="00112EC5">
        <w:t xml:space="preserve">began coming in from </w:t>
      </w:r>
      <w:r>
        <w:t xml:space="preserve">Thailand, </w:t>
      </w:r>
      <w:r w:rsidR="00112EC5">
        <w:t>US, Japan, South Korea, Iran, and Italy. C</w:t>
      </w:r>
      <w:r w:rsidR="00112EC5" w:rsidRPr="00112EC5">
        <w:t>oncerned by the alarming levels of spread and severity</w:t>
      </w:r>
      <w:r w:rsidR="00112EC5">
        <w:t xml:space="preserve"> of this infection</w:t>
      </w:r>
      <w:r w:rsidR="00112EC5" w:rsidRPr="00112EC5">
        <w:t xml:space="preserve">, WHO </w:t>
      </w:r>
      <w:r w:rsidR="00112EC5">
        <w:t xml:space="preserve">declared this outbreak as the </w:t>
      </w:r>
      <w:r w:rsidR="00112EC5" w:rsidRPr="00112EC5">
        <w:t>COVID-19 pandemic</w:t>
      </w:r>
      <w:r w:rsidR="00541C25">
        <w:t xml:space="preserve"> on March 11, 2020</w:t>
      </w:r>
      <w:r w:rsidR="00112EC5" w:rsidRPr="00112EC5">
        <w:t>.</w:t>
      </w:r>
      <w:r w:rsidR="00112EC5">
        <w:t xml:space="preserve"> </w:t>
      </w:r>
      <w:r w:rsidR="00184364" w:rsidRPr="00184364">
        <w:t>In the first three months after COVID-19 emerged</w:t>
      </w:r>
      <w:r w:rsidR="004C7C72">
        <w:t>,</w:t>
      </w:r>
      <w:r w:rsidR="00184364" w:rsidRPr="00184364">
        <w:t xml:space="preserve"> nearly 1 million people were infected and 50,000 died.</w:t>
      </w:r>
    </w:p>
    <w:p w14:paraId="022B6E7F" w14:textId="6232A842" w:rsidR="005C2AD2" w:rsidRDefault="00A83864" w:rsidP="00896EBB">
      <w:pPr>
        <w:ind w:firstLine="720"/>
      </w:pPr>
      <w:r>
        <w:t xml:space="preserve">Data from </w:t>
      </w:r>
      <w:r w:rsidRPr="00A83864">
        <w:t>China</w:t>
      </w:r>
      <w:r w:rsidR="00184364">
        <w:t>, where the epidemic began,</w:t>
      </w:r>
      <w:r w:rsidRPr="00A83864">
        <w:t xml:space="preserve"> show</w:t>
      </w:r>
      <w:r>
        <w:t>ed</w:t>
      </w:r>
      <w:r w:rsidRPr="00A83864">
        <w:t xml:space="preserve"> that quarantine, social distancing, and isolation of infected </w:t>
      </w:r>
      <w:r>
        <w:t xml:space="preserve">individuals </w:t>
      </w:r>
      <w:r w:rsidRPr="00A83864">
        <w:t xml:space="preserve">can </w:t>
      </w:r>
      <w:r>
        <w:t xml:space="preserve">help </w:t>
      </w:r>
      <w:r w:rsidRPr="00A83864">
        <w:t xml:space="preserve">contain the </w:t>
      </w:r>
      <w:r w:rsidR="00184364">
        <w:t>spread</w:t>
      </w:r>
      <w:r>
        <w:t>. So,</w:t>
      </w:r>
      <w:r w:rsidRPr="00A83864">
        <w:t xml:space="preserve"> </w:t>
      </w:r>
      <w:r w:rsidR="001F7FF2">
        <w:t>g</w:t>
      </w:r>
      <w:r w:rsidR="00541C25">
        <w:t xml:space="preserve">overnments of various countries </w:t>
      </w:r>
      <w:r w:rsidR="00184364">
        <w:t xml:space="preserve">around the globe </w:t>
      </w:r>
      <w:r w:rsidR="00541C25">
        <w:t xml:space="preserve">started </w:t>
      </w:r>
      <w:r>
        <w:t xml:space="preserve">promoting social distancing, </w:t>
      </w:r>
      <w:r w:rsidR="00CC3399">
        <w:t>issuing stay home orders</w:t>
      </w:r>
      <w:r w:rsidR="00184364">
        <w:t>,</w:t>
      </w:r>
      <w:r w:rsidR="00CC3399">
        <w:t xml:space="preserve"> and </w:t>
      </w:r>
      <w:r w:rsidR="00184364">
        <w:t xml:space="preserve">ordering </w:t>
      </w:r>
      <w:r w:rsidR="00CC3399">
        <w:t xml:space="preserve">lockdowns. By the end of March, most countries in the world had </w:t>
      </w:r>
      <w:r w:rsidR="00184364">
        <w:t xml:space="preserve">implemented </w:t>
      </w:r>
      <w:r w:rsidR="00CC3399">
        <w:t xml:space="preserve">travel bans and </w:t>
      </w:r>
      <w:r w:rsidR="008D3FF3">
        <w:t xml:space="preserve">its citizens </w:t>
      </w:r>
      <w:r w:rsidR="00CC3399">
        <w:t xml:space="preserve">were in some form of lockdown. </w:t>
      </w:r>
      <w:r w:rsidR="00184364">
        <w:t xml:space="preserve">The goal </w:t>
      </w:r>
      <w:r w:rsidR="008D3FF3">
        <w:t xml:space="preserve">of these </w:t>
      </w:r>
      <w:r w:rsidR="004D631D">
        <w:t xml:space="preserve">community based measures </w:t>
      </w:r>
      <w:r w:rsidR="00F73B23">
        <w:t xml:space="preserve">was </w:t>
      </w:r>
      <w:r w:rsidR="004D631D">
        <w:t xml:space="preserve">to mitigate the epidemic </w:t>
      </w:r>
      <w:r w:rsidR="00F73B23">
        <w:t>by</w:t>
      </w:r>
      <w:r w:rsidR="00184364">
        <w:t xml:space="preserve"> “flatten</w:t>
      </w:r>
      <w:r w:rsidR="00F73B23">
        <w:t>ing</w:t>
      </w:r>
      <w:r w:rsidR="00184364">
        <w:t xml:space="preserve"> the curve”</w:t>
      </w:r>
      <w:r w:rsidR="004D631D">
        <w:t xml:space="preserve">, i.e., delay the epidemic peak, </w:t>
      </w:r>
      <w:r w:rsidR="008D3FF3">
        <w:t>reduc</w:t>
      </w:r>
      <w:r w:rsidR="00DC7978">
        <w:t>e</w:t>
      </w:r>
      <w:r w:rsidR="008D3FF3">
        <w:t xml:space="preserve"> the number of infected individuals</w:t>
      </w:r>
      <w:r w:rsidR="004D631D">
        <w:t xml:space="preserve">, and allow time for </w:t>
      </w:r>
      <w:r w:rsidR="00F73B23">
        <w:t xml:space="preserve">treatments and </w:t>
      </w:r>
      <w:r w:rsidR="004D631D">
        <w:t xml:space="preserve">prevention strategies to be developed. </w:t>
      </w:r>
    </w:p>
    <w:p w14:paraId="004CB644" w14:textId="093894F0" w:rsidR="005C2AD2" w:rsidRDefault="007D0E8E" w:rsidP="00896EBB">
      <w:pPr>
        <w:ind w:firstLine="720"/>
      </w:pPr>
      <w:r>
        <w:t xml:space="preserve">Optional: </w:t>
      </w:r>
      <w:r w:rsidR="005C2AD2">
        <w:t>For a more detailed introduction read “</w:t>
      </w:r>
      <w:r w:rsidR="005C2AD2" w:rsidRPr="005C2AD2">
        <w:t>Features, Evaluation and Treatment Coronavirus (COVID-19)</w:t>
      </w:r>
      <w:r w:rsidR="005C2AD2">
        <w:t>”</w:t>
      </w:r>
      <w:r w:rsidR="005C2AD2" w:rsidRPr="005C2AD2">
        <w:t xml:space="preserve"> </w:t>
      </w:r>
      <w:r w:rsidR="005C2AD2">
        <w:t>(</w:t>
      </w:r>
      <w:hyperlink r:id="rId7" w:anchor="article-52171.s15" w:history="1">
        <w:r w:rsidR="005C2AD2" w:rsidRPr="00EE05B2">
          <w:rPr>
            <w:rStyle w:val="Hyperlink"/>
          </w:rPr>
          <w:t>https://www.ncbi.nlm.nih.gov/books/NBK554776/#article-52171.s15</w:t>
        </w:r>
      </w:hyperlink>
      <w:r w:rsidR="005C2AD2">
        <w:t xml:space="preserve">) </w:t>
      </w:r>
    </w:p>
    <w:p w14:paraId="68133CBF" w14:textId="77777777" w:rsidR="00686682" w:rsidRDefault="00686682" w:rsidP="00D20A5B"/>
    <w:p w14:paraId="1DC42C75" w14:textId="77777777" w:rsidR="00896EBB" w:rsidRDefault="00896EBB">
      <w:pPr>
        <w:rPr>
          <w:i/>
          <w:iCs/>
        </w:rPr>
      </w:pPr>
      <w:r>
        <w:rPr>
          <w:i/>
          <w:iCs/>
        </w:rPr>
        <w:br w:type="page"/>
      </w:r>
    </w:p>
    <w:p w14:paraId="223CF1A5" w14:textId="4027863B" w:rsidR="003B579D" w:rsidRPr="00686682" w:rsidRDefault="00236481" w:rsidP="00D20A5B">
      <w:pPr>
        <w:rPr>
          <w:i/>
          <w:iCs/>
        </w:rPr>
      </w:pPr>
      <w:r>
        <w:rPr>
          <w:i/>
          <w:iCs/>
        </w:rPr>
        <w:lastRenderedPageBreak/>
        <w:t xml:space="preserve">B. </w:t>
      </w:r>
      <w:r w:rsidR="003B579D" w:rsidRPr="00686682">
        <w:rPr>
          <w:i/>
          <w:iCs/>
        </w:rPr>
        <w:t>Anatomy of SARS</w:t>
      </w:r>
      <w:r w:rsidR="006A048D">
        <w:rPr>
          <w:i/>
          <w:iCs/>
        </w:rPr>
        <w:t>-</w:t>
      </w:r>
      <w:r w:rsidR="003B579D" w:rsidRPr="00686682">
        <w:rPr>
          <w:i/>
          <w:iCs/>
        </w:rPr>
        <w:t>Co</w:t>
      </w:r>
      <w:r w:rsidR="00F07F97">
        <w:rPr>
          <w:i/>
          <w:iCs/>
        </w:rPr>
        <w:t>V</w:t>
      </w:r>
      <w:r w:rsidR="003B579D" w:rsidRPr="00686682">
        <w:rPr>
          <w:i/>
          <w:iCs/>
        </w:rPr>
        <w:t>-2</w:t>
      </w:r>
    </w:p>
    <w:p w14:paraId="4DB560A4" w14:textId="796007AF" w:rsidR="00896EBB" w:rsidRPr="00896EBB" w:rsidRDefault="00896EBB" w:rsidP="00896EBB">
      <w:pPr>
        <w:rPr>
          <w:color w:val="000000"/>
        </w:rPr>
      </w:pPr>
      <w:r>
        <w:rPr>
          <w:color w:val="000000"/>
        </w:rPr>
        <w:t>Examine</w:t>
      </w:r>
      <w:r w:rsidR="005F7B4B">
        <w:rPr>
          <w:color w:val="000000"/>
        </w:rPr>
        <w:t xml:space="preserve"> David </w:t>
      </w:r>
      <w:proofErr w:type="spellStart"/>
      <w:r w:rsidR="005F7B4B">
        <w:rPr>
          <w:color w:val="000000"/>
        </w:rPr>
        <w:t>Goodsell’s</w:t>
      </w:r>
      <w:proofErr w:type="spellEnd"/>
      <w:r w:rsidR="005F7B4B">
        <w:rPr>
          <w:color w:val="000000"/>
        </w:rPr>
        <w:t xml:space="preserve"> painting of the anatomy of the </w:t>
      </w:r>
      <w:proofErr w:type="gramStart"/>
      <w:r w:rsidR="005F7B4B">
        <w:rPr>
          <w:color w:val="000000"/>
        </w:rPr>
        <w:t xml:space="preserve">Coronavirus </w:t>
      </w:r>
      <w:r>
        <w:rPr>
          <w:color w:val="000000"/>
        </w:rPr>
        <w:t xml:space="preserve"> below</w:t>
      </w:r>
      <w:proofErr w:type="gramEnd"/>
      <w:r>
        <w:rPr>
          <w:color w:val="000000"/>
        </w:rPr>
        <w:t xml:space="preserve"> and read a description of the virus.</w:t>
      </w:r>
    </w:p>
    <w:p w14:paraId="42495F40" w14:textId="77777777" w:rsidR="00896EBB" w:rsidRPr="004500E8" w:rsidRDefault="00896EBB" w:rsidP="00896EBB">
      <w:pPr>
        <w:jc w:val="center"/>
      </w:pPr>
      <w:r w:rsidRPr="004500E8">
        <w:fldChar w:fldCharType="begin"/>
      </w:r>
      <w:r w:rsidRPr="004500E8">
        <w:instrText xml:space="preserve"> INCLUDEPICTURE "https://cdn.rcsb.org/pdb101/goodsell/png-800/coronavirus.png" \* MERGEFORMATINET </w:instrText>
      </w:r>
      <w:r w:rsidRPr="004500E8">
        <w:fldChar w:fldCharType="separate"/>
      </w:r>
      <w:r w:rsidRPr="004500E8">
        <w:rPr>
          <w:noProof/>
        </w:rPr>
        <w:drawing>
          <wp:inline distT="0" distB="0" distL="0" distR="0" wp14:anchorId="5ED5C6DD" wp14:editId="6DF15BA2">
            <wp:extent cx="3657600" cy="3648612"/>
            <wp:effectExtent l="0" t="0" r="0" b="0"/>
            <wp:docPr id="1" name="Picture 1" descr="A close up of a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48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00E8">
        <w:fldChar w:fldCharType="end"/>
      </w:r>
    </w:p>
    <w:p w14:paraId="13D7F4C4" w14:textId="77777777" w:rsidR="00896EBB" w:rsidRDefault="00896EBB" w:rsidP="00896EBB">
      <w:r>
        <w:t xml:space="preserve">Figure 1: Painting of SARS-CoV-2 by David </w:t>
      </w:r>
      <w:proofErr w:type="spellStart"/>
      <w:r>
        <w:t>Goodsell</w:t>
      </w:r>
      <w:proofErr w:type="spellEnd"/>
      <w:r>
        <w:t>, 2020 (</w:t>
      </w:r>
      <w:hyperlink r:id="rId9" w:history="1">
        <w:r w:rsidRPr="00EE05B2">
          <w:rPr>
            <w:rStyle w:val="Hyperlink"/>
          </w:rPr>
          <w:t>https://pdb101.rcsb.org/sci-art/goodsell-gallery/coronavirus</w:t>
        </w:r>
      </w:hyperlink>
      <w:r>
        <w:t>)</w:t>
      </w:r>
    </w:p>
    <w:p w14:paraId="583683A1" w14:textId="77777777" w:rsidR="00896EBB" w:rsidRDefault="00896EBB" w:rsidP="004500E8">
      <w:pPr>
        <w:rPr>
          <w:color w:val="000000"/>
        </w:rPr>
      </w:pPr>
    </w:p>
    <w:p w14:paraId="28338865" w14:textId="13C9A0B0" w:rsidR="004500E8" w:rsidRDefault="00C7241E" w:rsidP="00896EBB">
      <w:pPr>
        <w:ind w:firstLine="720"/>
      </w:pPr>
      <w:r>
        <w:t xml:space="preserve">Coronavirus is so named because it has an outer corona or crown formed by the Spike protein. </w:t>
      </w:r>
      <w:r w:rsidR="004D631D">
        <w:t>The SARS</w:t>
      </w:r>
      <w:r w:rsidR="006A048D">
        <w:t>-</w:t>
      </w:r>
      <w:r w:rsidR="004D631D">
        <w:t>Co</w:t>
      </w:r>
      <w:r w:rsidR="00F07F97">
        <w:t>V</w:t>
      </w:r>
      <w:r w:rsidR="004D631D">
        <w:t>-2</w:t>
      </w:r>
      <w:r w:rsidR="00F73B23">
        <w:t>,</w:t>
      </w:r>
      <w:r w:rsidR="004D631D">
        <w:t xml:space="preserve"> was named after a similar virus that caused the </w:t>
      </w:r>
      <w:r w:rsidR="004500E8">
        <w:t>S</w:t>
      </w:r>
      <w:r w:rsidR="004500E8" w:rsidRPr="004500E8">
        <w:t xml:space="preserve">evere </w:t>
      </w:r>
      <w:r w:rsidR="004500E8">
        <w:t>A</w:t>
      </w:r>
      <w:r w:rsidR="004500E8" w:rsidRPr="004500E8">
        <w:t xml:space="preserve">cute </w:t>
      </w:r>
      <w:r w:rsidR="004500E8">
        <w:t>R</w:t>
      </w:r>
      <w:r w:rsidR="004500E8" w:rsidRPr="004500E8">
        <w:t xml:space="preserve">espiratory </w:t>
      </w:r>
      <w:r w:rsidR="004500E8">
        <w:t>S</w:t>
      </w:r>
      <w:r w:rsidR="004500E8" w:rsidRPr="004500E8">
        <w:t>yndrome</w:t>
      </w:r>
      <w:r w:rsidR="004500E8">
        <w:t xml:space="preserve"> (SARS) in 2002. </w:t>
      </w:r>
      <w:r w:rsidR="006F4799">
        <w:t>The SARS</w:t>
      </w:r>
      <w:r w:rsidR="006A048D">
        <w:t>-</w:t>
      </w:r>
      <w:r w:rsidR="006F4799">
        <w:t>Co</w:t>
      </w:r>
      <w:r w:rsidR="00F07F97">
        <w:t>V</w:t>
      </w:r>
      <w:r w:rsidR="006F4799">
        <w:t>-2</w:t>
      </w:r>
      <w:r w:rsidR="0008790F">
        <w:t xml:space="preserve"> </w:t>
      </w:r>
      <w:r w:rsidR="00922462">
        <w:t xml:space="preserve">is an enveloped virus, </w:t>
      </w:r>
      <w:r w:rsidR="0008790F">
        <w:t>and its</w:t>
      </w:r>
      <w:r w:rsidR="002A7F8D">
        <w:t xml:space="preserve"> </w:t>
      </w:r>
      <w:r w:rsidR="0008790F">
        <w:t xml:space="preserve">genetic material is a single positive-stranded RNA </w:t>
      </w:r>
      <w:r w:rsidR="004500E8">
        <w:t>(Figure 1).</w:t>
      </w:r>
      <w:r w:rsidR="00F73B23">
        <w:t xml:space="preserve"> </w:t>
      </w:r>
      <w:r w:rsidR="00DC7978">
        <w:t>T</w:t>
      </w:r>
      <w:r w:rsidR="006F4799">
        <w:t xml:space="preserve">he viral genome </w:t>
      </w:r>
      <w:r w:rsidR="00DC7978">
        <w:t>codes for</w:t>
      </w:r>
      <w:r w:rsidR="00375F93">
        <w:t xml:space="preserve"> (a) structural proteins such as </w:t>
      </w:r>
      <w:r>
        <w:t xml:space="preserve">the </w:t>
      </w:r>
      <w:r w:rsidR="00DC7978">
        <w:t xml:space="preserve">spike, </w:t>
      </w:r>
      <w:r>
        <w:t>matrix, envelope, and nucleocapsid proteins</w:t>
      </w:r>
      <w:r w:rsidR="00375F93">
        <w:t>; (b)</w:t>
      </w:r>
      <w:r>
        <w:t xml:space="preserve"> </w:t>
      </w:r>
      <w:r w:rsidR="00375F93">
        <w:t>enzymes such as protease</w:t>
      </w:r>
      <w:r w:rsidR="007D37D3">
        <w:t>s</w:t>
      </w:r>
      <w:r w:rsidR="00375F93">
        <w:t xml:space="preserve">, </w:t>
      </w:r>
      <w:r w:rsidR="007D37D3">
        <w:t>and RNA-dependent-RNA polymerase</w:t>
      </w:r>
      <w:r w:rsidR="00375F93">
        <w:t xml:space="preserve">; and (c) </w:t>
      </w:r>
      <w:r>
        <w:t xml:space="preserve">16 non-structural proteins </w:t>
      </w:r>
      <w:r w:rsidR="00375F93">
        <w:t xml:space="preserve">that </w:t>
      </w:r>
      <w:r>
        <w:t>play different roles in</w:t>
      </w:r>
      <w:r w:rsidR="007D37D3">
        <w:t xml:space="preserve"> infection</w:t>
      </w:r>
      <w:r w:rsidR="00A8762C">
        <w:t>,</w:t>
      </w:r>
      <w:r w:rsidR="007D37D3">
        <w:t xml:space="preserve"> and evasion of </w:t>
      </w:r>
      <w:r w:rsidR="00DC7978">
        <w:t xml:space="preserve">host </w:t>
      </w:r>
      <w:r w:rsidR="007D37D3">
        <w:t>immune surveillance</w:t>
      </w:r>
      <w:r w:rsidR="00A8762C">
        <w:t>.</w:t>
      </w:r>
    </w:p>
    <w:p w14:paraId="2E9D3212" w14:textId="76A5B7C4" w:rsidR="004500E8" w:rsidRDefault="004500E8" w:rsidP="004500E8"/>
    <w:p w14:paraId="0CEB941A" w14:textId="0C58F02F" w:rsidR="00EA14B1" w:rsidRDefault="00896EBB" w:rsidP="00EA14B1">
      <w:pPr>
        <w:pStyle w:val="NormalWeb"/>
        <w:spacing w:before="0" w:beforeAutospacing="0" w:after="0" w:afterAutospacing="0"/>
      </w:pPr>
      <w:r>
        <w:rPr>
          <w:color w:val="000000"/>
        </w:rPr>
        <w:t xml:space="preserve">Q1. In the Figure 1 (above) label the following: </w:t>
      </w:r>
    </w:p>
    <w:p w14:paraId="7087E825" w14:textId="77777777" w:rsidR="00896EBB" w:rsidRDefault="00EA14B1" w:rsidP="00EA14B1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Spike protein (S) proteins, </w:t>
      </w:r>
    </w:p>
    <w:p w14:paraId="068164E8" w14:textId="77777777" w:rsidR="00896EBB" w:rsidRDefault="00EA14B1" w:rsidP="00EA14B1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Viral envelope (E), and </w:t>
      </w:r>
    </w:p>
    <w:p w14:paraId="449D520E" w14:textId="74980193" w:rsidR="00EA14B1" w:rsidRDefault="00EA14B1" w:rsidP="00EA14B1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any two other viral proteins</w:t>
      </w:r>
    </w:p>
    <w:p w14:paraId="5177C993" w14:textId="78FDC219" w:rsidR="00896EBB" w:rsidRPr="00A772B9" w:rsidRDefault="00896EBB" w:rsidP="00A772B9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Describe the </w:t>
      </w:r>
      <w:r w:rsidR="00EA14B1">
        <w:rPr>
          <w:color w:val="000000"/>
        </w:rPr>
        <w:t xml:space="preserve">main functions of the proteins </w:t>
      </w:r>
      <w:r>
        <w:rPr>
          <w:color w:val="000000"/>
        </w:rPr>
        <w:t xml:space="preserve">that you labeled </w:t>
      </w:r>
      <w:r w:rsidR="00EA14B1">
        <w:rPr>
          <w:color w:val="000000"/>
        </w:rPr>
        <w:t>within the virus.</w:t>
      </w:r>
    </w:p>
    <w:p w14:paraId="3ADE1894" w14:textId="3B3E5D99" w:rsidR="00EA14B1" w:rsidRPr="00EA14B1" w:rsidRDefault="00EA14B1" w:rsidP="00EA14B1">
      <w:pPr>
        <w:jc w:val="center"/>
      </w:pPr>
    </w:p>
    <w:p w14:paraId="3E3D5129" w14:textId="62998195" w:rsidR="002C56E9" w:rsidRDefault="002C56E9" w:rsidP="002C56E9">
      <w:pPr>
        <w:jc w:val="center"/>
        <w:rPr>
          <w:color w:val="0432FF"/>
        </w:rPr>
      </w:pPr>
    </w:p>
    <w:p w14:paraId="360D2A83" w14:textId="3224C752" w:rsidR="005D1CC8" w:rsidRDefault="005D1CC8" w:rsidP="002C56E9">
      <w:pPr>
        <w:jc w:val="center"/>
        <w:rPr>
          <w:color w:val="0432FF"/>
        </w:rPr>
      </w:pPr>
    </w:p>
    <w:p w14:paraId="47FF6590" w14:textId="2BE817CF" w:rsidR="005D1CC8" w:rsidRDefault="005D1CC8" w:rsidP="002C56E9">
      <w:pPr>
        <w:jc w:val="center"/>
        <w:rPr>
          <w:color w:val="0432FF"/>
        </w:rPr>
      </w:pPr>
    </w:p>
    <w:p w14:paraId="01E63985" w14:textId="78394435" w:rsidR="005D1CC8" w:rsidRDefault="005D1CC8" w:rsidP="002C56E9">
      <w:pPr>
        <w:jc w:val="center"/>
        <w:rPr>
          <w:color w:val="0432FF"/>
        </w:rPr>
      </w:pPr>
    </w:p>
    <w:p w14:paraId="47FA9B7E" w14:textId="742C1373" w:rsidR="005D1CC8" w:rsidRDefault="005D1CC8" w:rsidP="002C56E9">
      <w:pPr>
        <w:jc w:val="center"/>
        <w:rPr>
          <w:color w:val="0432FF"/>
        </w:rPr>
      </w:pPr>
    </w:p>
    <w:p w14:paraId="59F32B72" w14:textId="60D69A3D" w:rsidR="005D1CC8" w:rsidRDefault="005D1CC8" w:rsidP="002C56E9">
      <w:pPr>
        <w:jc w:val="center"/>
        <w:rPr>
          <w:color w:val="0432FF"/>
        </w:rPr>
      </w:pPr>
    </w:p>
    <w:p w14:paraId="23E81098" w14:textId="18D1696B" w:rsidR="005D1CC8" w:rsidRDefault="005D1CC8" w:rsidP="002C56E9">
      <w:pPr>
        <w:jc w:val="center"/>
        <w:rPr>
          <w:color w:val="0432FF"/>
        </w:rPr>
      </w:pPr>
    </w:p>
    <w:p w14:paraId="34C5EB50" w14:textId="27E133CE" w:rsidR="005D1CC8" w:rsidRDefault="005D1CC8" w:rsidP="002C56E9">
      <w:pPr>
        <w:jc w:val="center"/>
        <w:rPr>
          <w:color w:val="0432FF"/>
        </w:rPr>
      </w:pPr>
    </w:p>
    <w:p w14:paraId="058D3437" w14:textId="1518D54F" w:rsidR="005D1CC8" w:rsidRDefault="005D1CC8" w:rsidP="002C56E9">
      <w:pPr>
        <w:jc w:val="center"/>
        <w:rPr>
          <w:color w:val="0432FF"/>
        </w:rPr>
      </w:pPr>
    </w:p>
    <w:p w14:paraId="74BBFB6E" w14:textId="6AA9B2F4" w:rsidR="005D1CC8" w:rsidRDefault="005D1CC8" w:rsidP="002C56E9">
      <w:pPr>
        <w:jc w:val="center"/>
        <w:rPr>
          <w:color w:val="0432FF"/>
        </w:rPr>
      </w:pPr>
    </w:p>
    <w:p w14:paraId="0B432E8F" w14:textId="2B5DD75A" w:rsidR="005D1CC8" w:rsidRDefault="005D1CC8" w:rsidP="002C56E9">
      <w:pPr>
        <w:jc w:val="center"/>
        <w:rPr>
          <w:color w:val="0432FF"/>
        </w:rPr>
      </w:pPr>
    </w:p>
    <w:p w14:paraId="4A1B6266" w14:textId="179AC091" w:rsidR="005D1CC8" w:rsidRDefault="005D1CC8" w:rsidP="002C56E9">
      <w:pPr>
        <w:jc w:val="center"/>
        <w:rPr>
          <w:color w:val="0432FF"/>
        </w:rPr>
      </w:pPr>
    </w:p>
    <w:p w14:paraId="26DA4887" w14:textId="1F1D3252" w:rsidR="005D1CC8" w:rsidRDefault="005D1CC8" w:rsidP="002C56E9">
      <w:pPr>
        <w:jc w:val="center"/>
        <w:rPr>
          <w:color w:val="0432FF"/>
        </w:rPr>
      </w:pPr>
    </w:p>
    <w:p w14:paraId="3E202E02" w14:textId="7391E1BC" w:rsidR="005D1CC8" w:rsidRDefault="005D1CC8" w:rsidP="002C56E9">
      <w:pPr>
        <w:jc w:val="center"/>
        <w:rPr>
          <w:color w:val="0432FF"/>
        </w:rPr>
      </w:pPr>
    </w:p>
    <w:p w14:paraId="3E8DCF6D" w14:textId="615B5240" w:rsidR="005D1CC8" w:rsidRDefault="005D1CC8" w:rsidP="002C56E9">
      <w:pPr>
        <w:jc w:val="center"/>
        <w:rPr>
          <w:color w:val="0432FF"/>
        </w:rPr>
      </w:pPr>
    </w:p>
    <w:p w14:paraId="076F504C" w14:textId="54682E6D" w:rsidR="005D1CC8" w:rsidRDefault="005D1CC8" w:rsidP="002C56E9">
      <w:pPr>
        <w:jc w:val="center"/>
        <w:rPr>
          <w:color w:val="0432FF"/>
        </w:rPr>
      </w:pPr>
    </w:p>
    <w:p w14:paraId="3BC9FBFE" w14:textId="4ED5046F" w:rsidR="005D1CC8" w:rsidRDefault="005D1CC8" w:rsidP="002C56E9">
      <w:pPr>
        <w:jc w:val="center"/>
        <w:rPr>
          <w:color w:val="0432FF"/>
        </w:rPr>
      </w:pPr>
    </w:p>
    <w:p w14:paraId="5D17E2E6" w14:textId="786883D1" w:rsidR="005D1CC8" w:rsidRDefault="005D1CC8" w:rsidP="002C56E9">
      <w:pPr>
        <w:jc w:val="center"/>
        <w:rPr>
          <w:color w:val="0432FF"/>
        </w:rPr>
      </w:pPr>
    </w:p>
    <w:p w14:paraId="5C95E934" w14:textId="7E204887" w:rsidR="005D1CC8" w:rsidRDefault="005D1CC8" w:rsidP="002C56E9">
      <w:pPr>
        <w:jc w:val="center"/>
        <w:rPr>
          <w:color w:val="0432FF"/>
        </w:rPr>
      </w:pPr>
    </w:p>
    <w:p w14:paraId="378B5EAD" w14:textId="78BBE198" w:rsidR="005D1CC8" w:rsidRDefault="005D1CC8" w:rsidP="002C56E9">
      <w:pPr>
        <w:jc w:val="center"/>
        <w:rPr>
          <w:color w:val="0432FF"/>
        </w:rPr>
      </w:pPr>
    </w:p>
    <w:p w14:paraId="5ACA80C0" w14:textId="25BA1B65" w:rsidR="005D1CC8" w:rsidRDefault="005D1CC8" w:rsidP="002C56E9">
      <w:pPr>
        <w:jc w:val="center"/>
        <w:rPr>
          <w:color w:val="0432FF"/>
        </w:rPr>
      </w:pPr>
    </w:p>
    <w:p w14:paraId="6FB9BCC4" w14:textId="438BAB8E" w:rsidR="005D1CC8" w:rsidRDefault="005D1CC8" w:rsidP="002C56E9">
      <w:pPr>
        <w:jc w:val="center"/>
        <w:rPr>
          <w:color w:val="0432FF"/>
        </w:rPr>
      </w:pPr>
    </w:p>
    <w:p w14:paraId="60414645" w14:textId="77777777" w:rsidR="005D1CC8" w:rsidRPr="002C56E9" w:rsidRDefault="005D1CC8" w:rsidP="002C56E9">
      <w:pPr>
        <w:jc w:val="center"/>
      </w:pPr>
    </w:p>
    <w:p w14:paraId="19BAD5EA" w14:textId="0DABCEAE" w:rsidR="00A772B9" w:rsidRPr="00A772B9" w:rsidRDefault="00236481" w:rsidP="00EA14B1">
      <w:pPr>
        <w:pStyle w:val="NormalWeb"/>
        <w:spacing w:before="0" w:beforeAutospacing="0" w:after="0" w:afterAutospacing="0"/>
        <w:rPr>
          <w:i/>
          <w:iCs/>
          <w:color w:val="000000"/>
        </w:rPr>
      </w:pPr>
      <w:r>
        <w:rPr>
          <w:i/>
          <w:iCs/>
          <w:color w:val="000000"/>
        </w:rPr>
        <w:t xml:space="preserve">C. </w:t>
      </w:r>
      <w:r w:rsidR="00A772B9" w:rsidRPr="00A772B9">
        <w:rPr>
          <w:i/>
          <w:iCs/>
          <w:color w:val="000000"/>
        </w:rPr>
        <w:t>Washing Hands with Soap</w:t>
      </w:r>
    </w:p>
    <w:p w14:paraId="1D91641D" w14:textId="77777777" w:rsidR="00A772B9" w:rsidRDefault="00EA14B1" w:rsidP="00E21B3B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Watch the video </w:t>
      </w:r>
      <w:hyperlink r:id="rId10" w:history="1">
        <w:r w:rsidRPr="00351F9B">
          <w:rPr>
            <w:rStyle w:val="Hyperlink"/>
          </w:rPr>
          <w:t>https://pdb101.rcsb.org/learn/videos/fighting-coronavirus-with-soap</w:t>
        </w:r>
      </w:hyperlink>
      <w:r w:rsidR="00A772B9">
        <w:rPr>
          <w:color w:val="000000"/>
        </w:rPr>
        <w:t xml:space="preserve">. </w:t>
      </w:r>
    </w:p>
    <w:p w14:paraId="2291DE4C" w14:textId="77777777" w:rsidR="00A772B9" w:rsidRDefault="00A772B9" w:rsidP="00A772B9">
      <w:pPr>
        <w:pStyle w:val="NormalWeb"/>
        <w:spacing w:before="0" w:beforeAutospacing="0" w:after="0" w:afterAutospacing="0"/>
        <w:rPr>
          <w:color w:val="000000"/>
        </w:rPr>
      </w:pPr>
    </w:p>
    <w:p w14:paraId="0B39824F" w14:textId="0A1E047A" w:rsidR="00EA14B1" w:rsidRPr="00A772B9" w:rsidRDefault="00A772B9" w:rsidP="00A772B9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Q2. H</w:t>
      </w:r>
      <w:r w:rsidR="00EA14B1">
        <w:rPr>
          <w:color w:val="000000"/>
        </w:rPr>
        <w:t xml:space="preserve">ow </w:t>
      </w:r>
      <w:r>
        <w:rPr>
          <w:color w:val="000000"/>
        </w:rPr>
        <w:t xml:space="preserve">does </w:t>
      </w:r>
      <w:r w:rsidR="00EA14B1">
        <w:rPr>
          <w:color w:val="000000"/>
        </w:rPr>
        <w:t xml:space="preserve">soap impact virus structure </w:t>
      </w:r>
      <w:r w:rsidR="00E21B3B">
        <w:rPr>
          <w:color w:val="000000"/>
        </w:rPr>
        <w:t>to</w:t>
      </w:r>
      <w:r w:rsidR="00EA14B1">
        <w:rPr>
          <w:color w:val="000000"/>
        </w:rPr>
        <w:t xml:space="preserve"> provide an effective prevention against coronavirus infection</w:t>
      </w:r>
      <w:r>
        <w:rPr>
          <w:color w:val="000000"/>
        </w:rPr>
        <w:t>?</w:t>
      </w:r>
      <w:r w:rsidR="00EA14B1">
        <w:rPr>
          <w:color w:val="000000"/>
        </w:rPr>
        <w:t xml:space="preserve"> </w:t>
      </w:r>
      <w:r>
        <w:rPr>
          <w:color w:val="000000"/>
        </w:rPr>
        <w:t>H</w:t>
      </w:r>
      <w:r w:rsidR="00EA14B1">
        <w:rPr>
          <w:color w:val="000000"/>
        </w:rPr>
        <w:t xml:space="preserve">ighlight the structure function relationship </w:t>
      </w:r>
      <w:r>
        <w:rPr>
          <w:color w:val="000000"/>
        </w:rPr>
        <w:t>and</w:t>
      </w:r>
      <w:r w:rsidR="00EA14B1">
        <w:rPr>
          <w:color w:val="000000"/>
        </w:rPr>
        <w:t xml:space="preserve"> chemical properties </w:t>
      </w:r>
      <w:r>
        <w:rPr>
          <w:color w:val="000000"/>
        </w:rPr>
        <w:t xml:space="preserve">of the key </w:t>
      </w:r>
      <w:r w:rsidR="00EA14B1">
        <w:rPr>
          <w:color w:val="000000"/>
        </w:rPr>
        <w:t>molecules involved.</w:t>
      </w:r>
    </w:p>
    <w:p w14:paraId="590EFD5D" w14:textId="2F2F2B32" w:rsidR="00AC17AA" w:rsidRPr="00AC17AA" w:rsidRDefault="00AC17AA" w:rsidP="00AC17AA">
      <w:r w:rsidRPr="00AC17AA">
        <w:rPr>
          <w:color w:val="0432FF"/>
        </w:rPr>
        <w:t xml:space="preserve">Ans. Hydrophobic interactions of the soap molecule’s lipid tails with the membrane phospholipids and viral spike protein disrupt the viral envelope and destroy the virus. </w:t>
      </w:r>
    </w:p>
    <w:p w14:paraId="5BEDB678" w14:textId="77777777" w:rsidR="00AC17AA" w:rsidRDefault="00AC17AA" w:rsidP="00D20A5B"/>
    <w:p w14:paraId="57A5DADC" w14:textId="2CFD0B3B" w:rsidR="00A772B9" w:rsidRPr="00A772B9" w:rsidRDefault="00236481" w:rsidP="00A772B9">
      <w:pPr>
        <w:rPr>
          <w:i/>
          <w:iCs/>
        </w:rPr>
      </w:pPr>
      <w:r>
        <w:rPr>
          <w:i/>
          <w:iCs/>
        </w:rPr>
        <w:t xml:space="preserve">D. </w:t>
      </w:r>
      <w:r w:rsidR="00A772B9" w:rsidRPr="00A772B9">
        <w:rPr>
          <w:i/>
          <w:iCs/>
        </w:rPr>
        <w:t>Vir</w:t>
      </w:r>
      <w:r w:rsidR="00415CDC">
        <w:rPr>
          <w:i/>
          <w:iCs/>
        </w:rPr>
        <w:t>al</w:t>
      </w:r>
      <w:r w:rsidR="00A772B9" w:rsidRPr="00A772B9">
        <w:rPr>
          <w:i/>
          <w:iCs/>
        </w:rPr>
        <w:t xml:space="preserve"> Re</w:t>
      </w:r>
      <w:r w:rsidR="00415CDC">
        <w:rPr>
          <w:i/>
          <w:iCs/>
        </w:rPr>
        <w:t>plication</w:t>
      </w:r>
    </w:p>
    <w:p w14:paraId="043FCF82" w14:textId="716BC09F" w:rsidR="00415CDC" w:rsidRPr="00415CDC" w:rsidRDefault="00415CDC" w:rsidP="00415CDC">
      <w:pPr>
        <w:rPr>
          <w:color w:val="000000"/>
          <w:sz w:val="22"/>
          <w:szCs w:val="22"/>
        </w:rPr>
      </w:pPr>
      <w:r>
        <w:t>Learn about the viral life cycle by watching the</w:t>
      </w:r>
      <w:r w:rsidRPr="00E00909">
        <w:t xml:space="preserve"> video </w:t>
      </w:r>
      <w:r w:rsidRPr="00415CDC">
        <w:rPr>
          <w:rFonts w:ascii="Arial" w:hAnsi="Arial" w:cs="Arial"/>
          <w:color w:val="000000"/>
          <w:sz w:val="22"/>
          <w:szCs w:val="22"/>
        </w:rPr>
        <w:t>“</w:t>
      </w:r>
      <w:hyperlink r:id="rId11" w:history="1">
        <w:r w:rsidRPr="00415CDC">
          <w:rPr>
            <w:rStyle w:val="Hyperlink"/>
            <w:rFonts w:ascii="Arial" w:hAnsi="Arial" w:cs="Arial"/>
            <w:color w:val="1155CC"/>
            <w:sz w:val="22"/>
            <w:szCs w:val="22"/>
          </w:rPr>
          <w:t>How does a virus replicate in a cell</w:t>
        </w:r>
      </w:hyperlink>
      <w:r w:rsidRPr="00415CDC">
        <w:rPr>
          <w:rFonts w:ascii="Arial" w:hAnsi="Arial" w:cs="Arial"/>
          <w:color w:val="000000"/>
          <w:sz w:val="22"/>
          <w:szCs w:val="22"/>
        </w:rPr>
        <w:t xml:space="preserve">” </w:t>
      </w:r>
    </w:p>
    <w:p w14:paraId="4152A756" w14:textId="1AEA7665" w:rsidR="00415CDC" w:rsidRPr="00415CDC" w:rsidRDefault="00415CDC" w:rsidP="00415CDC">
      <w:pPr>
        <w:rPr>
          <w:color w:val="000000"/>
          <w:sz w:val="22"/>
          <w:szCs w:val="22"/>
        </w:rPr>
      </w:pPr>
    </w:p>
    <w:p w14:paraId="2FCCC69A" w14:textId="37A83DB5" w:rsidR="00415CDC" w:rsidRPr="00E52AFB" w:rsidRDefault="00415CDC" w:rsidP="00415CDC">
      <w:r w:rsidRPr="00E52AFB">
        <w:rPr>
          <w:color w:val="000000"/>
        </w:rPr>
        <w:t xml:space="preserve">Q3. </w:t>
      </w:r>
      <w:r w:rsidR="00E52AFB" w:rsidRPr="00E52AFB">
        <w:rPr>
          <w:color w:val="000000"/>
        </w:rPr>
        <w:t xml:space="preserve">What is the role of infection in the viral life cycle? Why </w:t>
      </w:r>
      <w:r w:rsidR="007C30D4">
        <w:rPr>
          <w:color w:val="000000"/>
        </w:rPr>
        <w:t>do you think viruses infect only specific cells in specific organisms?</w:t>
      </w:r>
      <w:r w:rsidR="00E52AFB" w:rsidRPr="00E52AFB">
        <w:rPr>
          <w:color w:val="000000"/>
        </w:rPr>
        <w:t xml:space="preserve"> </w:t>
      </w:r>
    </w:p>
    <w:p w14:paraId="0FB4A036" w14:textId="77777777" w:rsidR="005D1CC8" w:rsidRDefault="005D1CC8">
      <w:pPr>
        <w:rPr>
          <w:color w:val="0432FF"/>
        </w:rPr>
      </w:pPr>
      <w:r>
        <w:rPr>
          <w:color w:val="0432FF"/>
        </w:rPr>
        <w:t xml:space="preserve"> </w:t>
      </w:r>
    </w:p>
    <w:p w14:paraId="14EB9DD4" w14:textId="77777777" w:rsidR="005D1CC8" w:rsidRDefault="005D1CC8">
      <w:pPr>
        <w:rPr>
          <w:color w:val="0432FF"/>
        </w:rPr>
      </w:pPr>
    </w:p>
    <w:p w14:paraId="16C51309" w14:textId="77777777" w:rsidR="005D1CC8" w:rsidRDefault="005D1CC8">
      <w:pPr>
        <w:rPr>
          <w:color w:val="0432FF"/>
        </w:rPr>
      </w:pPr>
    </w:p>
    <w:p w14:paraId="1297EF02" w14:textId="77777777" w:rsidR="005D1CC8" w:rsidRDefault="005D1CC8">
      <w:pPr>
        <w:rPr>
          <w:color w:val="0432FF"/>
        </w:rPr>
      </w:pPr>
    </w:p>
    <w:p w14:paraId="753D2485" w14:textId="77777777" w:rsidR="005D1CC8" w:rsidRDefault="005D1CC8">
      <w:pPr>
        <w:rPr>
          <w:color w:val="0432FF"/>
        </w:rPr>
      </w:pPr>
    </w:p>
    <w:p w14:paraId="67312C5A" w14:textId="77777777" w:rsidR="005D1CC8" w:rsidRDefault="005D1CC8">
      <w:pPr>
        <w:rPr>
          <w:color w:val="0432FF"/>
        </w:rPr>
      </w:pPr>
    </w:p>
    <w:p w14:paraId="080ECF96" w14:textId="77777777" w:rsidR="005D1CC8" w:rsidRDefault="005D1CC8">
      <w:pPr>
        <w:rPr>
          <w:color w:val="0432FF"/>
        </w:rPr>
      </w:pPr>
    </w:p>
    <w:p w14:paraId="565E9D54" w14:textId="272394B4" w:rsidR="005D1CC8" w:rsidRDefault="007C30D4">
      <w:r w:rsidRPr="007C30D4">
        <w:rPr>
          <w:color w:val="0432FF"/>
        </w:rPr>
        <w:t xml:space="preserve"> </w:t>
      </w:r>
      <w:r w:rsidR="00E52AFB" w:rsidRPr="007C30D4">
        <w:rPr>
          <w:color w:val="0432FF"/>
        </w:rPr>
        <w:t xml:space="preserve"> </w:t>
      </w:r>
    </w:p>
    <w:p w14:paraId="093E31CF" w14:textId="32098A19" w:rsidR="005D1CC8" w:rsidRDefault="005D1CC8"/>
    <w:p w14:paraId="3303A7E4" w14:textId="2E4CA242" w:rsidR="005D1CC8" w:rsidRDefault="005D1CC8"/>
    <w:p w14:paraId="4CF97BF1" w14:textId="1A14AEB6" w:rsidR="005D1CC8" w:rsidRDefault="005D1CC8"/>
    <w:p w14:paraId="267F2DA6" w14:textId="7806EF40" w:rsidR="005D1CC8" w:rsidRDefault="005D1CC8"/>
    <w:p w14:paraId="3D156210" w14:textId="785FC45E" w:rsidR="005D1CC8" w:rsidRDefault="005D1CC8"/>
    <w:p w14:paraId="0CFD5212" w14:textId="6D424332" w:rsidR="005D1CC8" w:rsidRDefault="005D1CC8"/>
    <w:p w14:paraId="2218BA05" w14:textId="77777777" w:rsidR="005D1CC8" w:rsidRDefault="005D1CC8"/>
    <w:sectPr w:rsidR="005D1CC8" w:rsidSect="00984580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B951E" w14:textId="77777777" w:rsidR="006209C1" w:rsidRDefault="006209C1" w:rsidP="00EF2000">
      <w:r>
        <w:separator/>
      </w:r>
    </w:p>
  </w:endnote>
  <w:endnote w:type="continuationSeparator" w:id="0">
    <w:p w14:paraId="323378D1" w14:textId="77777777" w:rsidR="006209C1" w:rsidRDefault="006209C1" w:rsidP="00EF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D8382" w14:textId="77777777" w:rsidR="007C30D4" w:rsidRDefault="007C30D4" w:rsidP="00EF2000">
    <w:pPr>
      <w:pStyle w:val="Footer"/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529D3F09" wp14:editId="758827B7">
          <wp:extent cx="548640" cy="270979"/>
          <wp:effectExtent l="0" t="0" r="0" b="0"/>
          <wp:docPr id="16" name="Picture 16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CN-201811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270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431D35" w14:textId="3A2919D6" w:rsidR="007C30D4" w:rsidRPr="00EF2000" w:rsidRDefault="007C30D4" w:rsidP="00EF2000">
    <w:pPr>
      <w:pStyle w:val="Footer"/>
      <w:jc w:val="center"/>
      <w:rPr>
        <w:sz w:val="16"/>
        <w:szCs w:val="16"/>
      </w:rPr>
    </w:pPr>
    <w:r w:rsidRPr="00FF2F7B">
      <w:rPr>
        <w:sz w:val="16"/>
        <w:szCs w:val="16"/>
      </w:rPr>
      <w:t xml:space="preserve">Developed by Molecular </w:t>
    </w:r>
    <w:proofErr w:type="spellStart"/>
    <w:r w:rsidRPr="00FF2F7B">
      <w:rPr>
        <w:sz w:val="16"/>
        <w:szCs w:val="16"/>
      </w:rPr>
      <w:t>CaseNet</w:t>
    </w:r>
    <w:proofErr w:type="spellEnd"/>
    <w:r>
      <w:rPr>
        <w:sz w:val="16"/>
        <w:szCs w:val="16"/>
      </w:rPr>
      <w:t>,</w:t>
    </w:r>
    <w:r w:rsidRPr="00FF2F7B">
      <w:rPr>
        <w:sz w:val="16"/>
        <w:szCs w:val="16"/>
      </w:rPr>
      <w:t xml:space="preserve"> 20</w:t>
    </w:r>
    <w:r>
      <w:rPr>
        <w:sz w:val="16"/>
        <w:szCs w:val="16"/>
      </w:rPr>
      <w:t xml:space="preserve">20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AAA47" w14:textId="77777777" w:rsidR="006209C1" w:rsidRDefault="006209C1" w:rsidP="00EF2000">
      <w:r>
        <w:separator/>
      </w:r>
    </w:p>
  </w:footnote>
  <w:footnote w:type="continuationSeparator" w:id="0">
    <w:p w14:paraId="2CEDF448" w14:textId="77777777" w:rsidR="006209C1" w:rsidRDefault="006209C1" w:rsidP="00EF2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2C7B5" w14:textId="057C3701" w:rsidR="007C30D4" w:rsidRDefault="007C30D4" w:rsidP="00EF2000">
    <w:pPr>
      <w:pStyle w:val="Header"/>
      <w:jc w:val="right"/>
    </w:pPr>
    <w:r>
      <w:t>COVID-19: Molecular Basis of Infection</w:t>
    </w:r>
  </w:p>
  <w:p w14:paraId="0956CACD" w14:textId="3220DBC5" w:rsidR="007C30D4" w:rsidRDefault="007C30D4" w:rsidP="00EF2000">
    <w:pPr>
      <w:pStyle w:val="Header"/>
      <w:jc w:val="right"/>
    </w:pPr>
    <w:r>
      <w:t>Biology/Biochemistry Key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D4614"/>
    <w:multiLevelType w:val="hybridMultilevel"/>
    <w:tmpl w:val="3A8EB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BE348F"/>
    <w:multiLevelType w:val="hybridMultilevel"/>
    <w:tmpl w:val="0C323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149C3"/>
    <w:multiLevelType w:val="hybridMultilevel"/>
    <w:tmpl w:val="AE187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C3A788A"/>
    <w:multiLevelType w:val="multilevel"/>
    <w:tmpl w:val="2DAC7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F34A88"/>
    <w:multiLevelType w:val="hybridMultilevel"/>
    <w:tmpl w:val="3D461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D4EF0"/>
    <w:multiLevelType w:val="hybridMultilevel"/>
    <w:tmpl w:val="41608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D3171"/>
    <w:multiLevelType w:val="hybridMultilevel"/>
    <w:tmpl w:val="E632A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B5AF2"/>
    <w:multiLevelType w:val="hybridMultilevel"/>
    <w:tmpl w:val="9F46C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D79A2"/>
    <w:multiLevelType w:val="hybridMultilevel"/>
    <w:tmpl w:val="35F2F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54DBF"/>
    <w:multiLevelType w:val="multilevel"/>
    <w:tmpl w:val="9F8E8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1C22DD"/>
    <w:multiLevelType w:val="hybridMultilevel"/>
    <w:tmpl w:val="4A9CD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A77530"/>
    <w:multiLevelType w:val="multilevel"/>
    <w:tmpl w:val="2D068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A32023"/>
    <w:multiLevelType w:val="hybridMultilevel"/>
    <w:tmpl w:val="9F46C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657559"/>
    <w:multiLevelType w:val="hybridMultilevel"/>
    <w:tmpl w:val="3F783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7"/>
  </w:num>
  <w:num w:numId="5">
    <w:abstractNumId w:val="1"/>
  </w:num>
  <w:num w:numId="6">
    <w:abstractNumId w:val="9"/>
  </w:num>
  <w:num w:numId="7">
    <w:abstractNumId w:val="11"/>
  </w:num>
  <w:num w:numId="8">
    <w:abstractNumId w:val="5"/>
  </w:num>
  <w:num w:numId="9">
    <w:abstractNumId w:val="6"/>
  </w:num>
  <w:num w:numId="10">
    <w:abstractNumId w:val="13"/>
  </w:num>
  <w:num w:numId="11">
    <w:abstractNumId w:val="10"/>
  </w:num>
  <w:num w:numId="12">
    <w:abstractNumId w:val="3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A5B"/>
    <w:rsid w:val="00005D9B"/>
    <w:rsid w:val="0000740C"/>
    <w:rsid w:val="0001722B"/>
    <w:rsid w:val="00041D49"/>
    <w:rsid w:val="00045443"/>
    <w:rsid w:val="000671B7"/>
    <w:rsid w:val="00072F0E"/>
    <w:rsid w:val="0007455C"/>
    <w:rsid w:val="00082C4F"/>
    <w:rsid w:val="0008790F"/>
    <w:rsid w:val="000B72A5"/>
    <w:rsid w:val="000C5BB5"/>
    <w:rsid w:val="000D29BE"/>
    <w:rsid w:val="000E5558"/>
    <w:rsid w:val="000E5597"/>
    <w:rsid w:val="000F31FE"/>
    <w:rsid w:val="00107D28"/>
    <w:rsid w:val="00112EC5"/>
    <w:rsid w:val="001235B6"/>
    <w:rsid w:val="0013262F"/>
    <w:rsid w:val="001362B3"/>
    <w:rsid w:val="00144029"/>
    <w:rsid w:val="001440E8"/>
    <w:rsid w:val="001470F6"/>
    <w:rsid w:val="00153B90"/>
    <w:rsid w:val="001711E9"/>
    <w:rsid w:val="00184364"/>
    <w:rsid w:val="00186237"/>
    <w:rsid w:val="00191E1B"/>
    <w:rsid w:val="001A5AE8"/>
    <w:rsid w:val="001A6741"/>
    <w:rsid w:val="001C5F70"/>
    <w:rsid w:val="001E5DFD"/>
    <w:rsid w:val="001F2873"/>
    <w:rsid w:val="001F7783"/>
    <w:rsid w:val="001F7FF2"/>
    <w:rsid w:val="00202B06"/>
    <w:rsid w:val="00203FFF"/>
    <w:rsid w:val="0020437A"/>
    <w:rsid w:val="00204826"/>
    <w:rsid w:val="00211140"/>
    <w:rsid w:val="00222AC9"/>
    <w:rsid w:val="00223918"/>
    <w:rsid w:val="002318BB"/>
    <w:rsid w:val="00236481"/>
    <w:rsid w:val="00250F71"/>
    <w:rsid w:val="00252DBF"/>
    <w:rsid w:val="00256451"/>
    <w:rsid w:val="002620C8"/>
    <w:rsid w:val="00290F28"/>
    <w:rsid w:val="00297CF5"/>
    <w:rsid w:val="002A4C50"/>
    <w:rsid w:val="002A7F8D"/>
    <w:rsid w:val="002B0D5A"/>
    <w:rsid w:val="002B5945"/>
    <w:rsid w:val="002C56E9"/>
    <w:rsid w:val="002D25F8"/>
    <w:rsid w:val="002D44AA"/>
    <w:rsid w:val="002D7339"/>
    <w:rsid w:val="002E0810"/>
    <w:rsid w:val="002E1AE5"/>
    <w:rsid w:val="002E7322"/>
    <w:rsid w:val="002E73E4"/>
    <w:rsid w:val="00302FB7"/>
    <w:rsid w:val="003070B4"/>
    <w:rsid w:val="003122F6"/>
    <w:rsid w:val="003353C0"/>
    <w:rsid w:val="003601F6"/>
    <w:rsid w:val="003668B3"/>
    <w:rsid w:val="00366FFE"/>
    <w:rsid w:val="003679AD"/>
    <w:rsid w:val="00375F93"/>
    <w:rsid w:val="003B579D"/>
    <w:rsid w:val="003E4F17"/>
    <w:rsid w:val="003F67A6"/>
    <w:rsid w:val="0040416B"/>
    <w:rsid w:val="00415CDC"/>
    <w:rsid w:val="004174D1"/>
    <w:rsid w:val="00421E6D"/>
    <w:rsid w:val="00424422"/>
    <w:rsid w:val="00435E66"/>
    <w:rsid w:val="004500E8"/>
    <w:rsid w:val="00454293"/>
    <w:rsid w:val="00456231"/>
    <w:rsid w:val="00461FF1"/>
    <w:rsid w:val="00470B5F"/>
    <w:rsid w:val="004950F9"/>
    <w:rsid w:val="004A3158"/>
    <w:rsid w:val="004A70DA"/>
    <w:rsid w:val="004B302E"/>
    <w:rsid w:val="004C2DEE"/>
    <w:rsid w:val="004C7C72"/>
    <w:rsid w:val="004D3DF1"/>
    <w:rsid w:val="004D631D"/>
    <w:rsid w:val="004E0E2B"/>
    <w:rsid w:val="004E7A79"/>
    <w:rsid w:val="004F0B9B"/>
    <w:rsid w:val="004F1F36"/>
    <w:rsid w:val="004F3F97"/>
    <w:rsid w:val="0050598C"/>
    <w:rsid w:val="005132FE"/>
    <w:rsid w:val="00526B7D"/>
    <w:rsid w:val="00530C5B"/>
    <w:rsid w:val="00541C25"/>
    <w:rsid w:val="00550C3B"/>
    <w:rsid w:val="00563ED6"/>
    <w:rsid w:val="005649C9"/>
    <w:rsid w:val="005731A2"/>
    <w:rsid w:val="00597B89"/>
    <w:rsid w:val="005C0232"/>
    <w:rsid w:val="005C0EA8"/>
    <w:rsid w:val="005C2AD2"/>
    <w:rsid w:val="005C5890"/>
    <w:rsid w:val="005D1CC8"/>
    <w:rsid w:val="005D1D99"/>
    <w:rsid w:val="005E0040"/>
    <w:rsid w:val="005E6C96"/>
    <w:rsid w:val="005F7B4B"/>
    <w:rsid w:val="006209C1"/>
    <w:rsid w:val="00685215"/>
    <w:rsid w:val="00686682"/>
    <w:rsid w:val="006904F4"/>
    <w:rsid w:val="00693A02"/>
    <w:rsid w:val="006A048D"/>
    <w:rsid w:val="006A0860"/>
    <w:rsid w:val="006A2272"/>
    <w:rsid w:val="006A31B8"/>
    <w:rsid w:val="006B5EBD"/>
    <w:rsid w:val="006F1091"/>
    <w:rsid w:val="006F14CB"/>
    <w:rsid w:val="006F1BC3"/>
    <w:rsid w:val="006F4665"/>
    <w:rsid w:val="006F4799"/>
    <w:rsid w:val="007009F8"/>
    <w:rsid w:val="00704694"/>
    <w:rsid w:val="007237A3"/>
    <w:rsid w:val="00727FCB"/>
    <w:rsid w:val="0073220F"/>
    <w:rsid w:val="00744C1A"/>
    <w:rsid w:val="00763659"/>
    <w:rsid w:val="00774F51"/>
    <w:rsid w:val="00780770"/>
    <w:rsid w:val="007A4E60"/>
    <w:rsid w:val="007A51D3"/>
    <w:rsid w:val="007B2CB7"/>
    <w:rsid w:val="007B4C39"/>
    <w:rsid w:val="007B61AE"/>
    <w:rsid w:val="007C152E"/>
    <w:rsid w:val="007C30D4"/>
    <w:rsid w:val="007D0E8E"/>
    <w:rsid w:val="007D37D3"/>
    <w:rsid w:val="007D6023"/>
    <w:rsid w:val="007F0511"/>
    <w:rsid w:val="00800595"/>
    <w:rsid w:val="0080643F"/>
    <w:rsid w:val="00816A25"/>
    <w:rsid w:val="00835C6A"/>
    <w:rsid w:val="008477B3"/>
    <w:rsid w:val="00856340"/>
    <w:rsid w:val="00857754"/>
    <w:rsid w:val="0088270E"/>
    <w:rsid w:val="00896EBB"/>
    <w:rsid w:val="008A143C"/>
    <w:rsid w:val="008A17F1"/>
    <w:rsid w:val="008A2D71"/>
    <w:rsid w:val="008B0818"/>
    <w:rsid w:val="008B1370"/>
    <w:rsid w:val="008B226B"/>
    <w:rsid w:val="008D3AB1"/>
    <w:rsid w:val="008D3FF3"/>
    <w:rsid w:val="008D7253"/>
    <w:rsid w:val="008E14C7"/>
    <w:rsid w:val="00922462"/>
    <w:rsid w:val="0093254D"/>
    <w:rsid w:val="009361F9"/>
    <w:rsid w:val="0094391B"/>
    <w:rsid w:val="00973357"/>
    <w:rsid w:val="00980157"/>
    <w:rsid w:val="00984580"/>
    <w:rsid w:val="009A14A3"/>
    <w:rsid w:val="009A53EA"/>
    <w:rsid w:val="009A6DC1"/>
    <w:rsid w:val="009B293E"/>
    <w:rsid w:val="009D7A88"/>
    <w:rsid w:val="009F75C2"/>
    <w:rsid w:val="00A04918"/>
    <w:rsid w:val="00A116F5"/>
    <w:rsid w:val="00A307A3"/>
    <w:rsid w:val="00A37D8D"/>
    <w:rsid w:val="00A40EA5"/>
    <w:rsid w:val="00A4125A"/>
    <w:rsid w:val="00A5333F"/>
    <w:rsid w:val="00A56669"/>
    <w:rsid w:val="00A57565"/>
    <w:rsid w:val="00A659C4"/>
    <w:rsid w:val="00A760E9"/>
    <w:rsid w:val="00A772B9"/>
    <w:rsid w:val="00A81844"/>
    <w:rsid w:val="00A83864"/>
    <w:rsid w:val="00A8762C"/>
    <w:rsid w:val="00AA22B7"/>
    <w:rsid w:val="00AB2D69"/>
    <w:rsid w:val="00AB698F"/>
    <w:rsid w:val="00AC17AA"/>
    <w:rsid w:val="00AE446B"/>
    <w:rsid w:val="00B11676"/>
    <w:rsid w:val="00B34D17"/>
    <w:rsid w:val="00B36ABE"/>
    <w:rsid w:val="00B37964"/>
    <w:rsid w:val="00B44B34"/>
    <w:rsid w:val="00B66164"/>
    <w:rsid w:val="00B71A6E"/>
    <w:rsid w:val="00B80D46"/>
    <w:rsid w:val="00B856DE"/>
    <w:rsid w:val="00B91872"/>
    <w:rsid w:val="00B946A9"/>
    <w:rsid w:val="00BC195F"/>
    <w:rsid w:val="00BC7AAB"/>
    <w:rsid w:val="00BD279F"/>
    <w:rsid w:val="00BD2F23"/>
    <w:rsid w:val="00C04628"/>
    <w:rsid w:val="00C21AE4"/>
    <w:rsid w:val="00C238C6"/>
    <w:rsid w:val="00C243D1"/>
    <w:rsid w:val="00C2596F"/>
    <w:rsid w:val="00C363C9"/>
    <w:rsid w:val="00C41DD1"/>
    <w:rsid w:val="00C449BE"/>
    <w:rsid w:val="00C565EF"/>
    <w:rsid w:val="00C6032C"/>
    <w:rsid w:val="00C7241E"/>
    <w:rsid w:val="00C8477D"/>
    <w:rsid w:val="00C95138"/>
    <w:rsid w:val="00CA2C45"/>
    <w:rsid w:val="00CA52BD"/>
    <w:rsid w:val="00CC3399"/>
    <w:rsid w:val="00CD4EF9"/>
    <w:rsid w:val="00CE027C"/>
    <w:rsid w:val="00CE0E20"/>
    <w:rsid w:val="00CF0824"/>
    <w:rsid w:val="00CF2DB0"/>
    <w:rsid w:val="00D00C3C"/>
    <w:rsid w:val="00D012FB"/>
    <w:rsid w:val="00D02526"/>
    <w:rsid w:val="00D20A5B"/>
    <w:rsid w:val="00D33082"/>
    <w:rsid w:val="00D512E2"/>
    <w:rsid w:val="00D522B5"/>
    <w:rsid w:val="00D54DD6"/>
    <w:rsid w:val="00D56292"/>
    <w:rsid w:val="00D57901"/>
    <w:rsid w:val="00D62C59"/>
    <w:rsid w:val="00D62D32"/>
    <w:rsid w:val="00D70A4E"/>
    <w:rsid w:val="00D758B7"/>
    <w:rsid w:val="00D767CF"/>
    <w:rsid w:val="00D862DC"/>
    <w:rsid w:val="00D91CB9"/>
    <w:rsid w:val="00DB369A"/>
    <w:rsid w:val="00DB6A6F"/>
    <w:rsid w:val="00DB7A31"/>
    <w:rsid w:val="00DC3761"/>
    <w:rsid w:val="00DC7978"/>
    <w:rsid w:val="00DD14A1"/>
    <w:rsid w:val="00DE18C8"/>
    <w:rsid w:val="00DE3CEA"/>
    <w:rsid w:val="00DE5524"/>
    <w:rsid w:val="00DF695A"/>
    <w:rsid w:val="00E00909"/>
    <w:rsid w:val="00E04C1D"/>
    <w:rsid w:val="00E21B3B"/>
    <w:rsid w:val="00E3680C"/>
    <w:rsid w:val="00E41785"/>
    <w:rsid w:val="00E52061"/>
    <w:rsid w:val="00E52AFB"/>
    <w:rsid w:val="00E553FC"/>
    <w:rsid w:val="00E561E9"/>
    <w:rsid w:val="00E620D7"/>
    <w:rsid w:val="00E67EAF"/>
    <w:rsid w:val="00EA14B1"/>
    <w:rsid w:val="00EC0F42"/>
    <w:rsid w:val="00EC2E4A"/>
    <w:rsid w:val="00EC3194"/>
    <w:rsid w:val="00ED5879"/>
    <w:rsid w:val="00EF2000"/>
    <w:rsid w:val="00EF2343"/>
    <w:rsid w:val="00F0274F"/>
    <w:rsid w:val="00F031AE"/>
    <w:rsid w:val="00F06B86"/>
    <w:rsid w:val="00F07F97"/>
    <w:rsid w:val="00F14918"/>
    <w:rsid w:val="00F253B9"/>
    <w:rsid w:val="00F422B1"/>
    <w:rsid w:val="00F44915"/>
    <w:rsid w:val="00F55A3F"/>
    <w:rsid w:val="00F73B23"/>
    <w:rsid w:val="00F76C83"/>
    <w:rsid w:val="00F84D11"/>
    <w:rsid w:val="00F87CA8"/>
    <w:rsid w:val="00F95CAC"/>
    <w:rsid w:val="00FA3A7C"/>
    <w:rsid w:val="00FB1B49"/>
    <w:rsid w:val="00FB5C87"/>
    <w:rsid w:val="00FB6DD2"/>
    <w:rsid w:val="00FD09B8"/>
    <w:rsid w:val="00FD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EF2A91"/>
  <w14:defaultImageDpi w14:val="32767"/>
  <w15:chartTrackingRefBased/>
  <w15:docId w15:val="{48AD9CD4-6070-6241-B08F-9B04BD920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3262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3B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73B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D3DF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C7C7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06B86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CF0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081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818"/>
    <w:rPr>
      <w:rFonts w:ascii="Times New Roman" w:hAnsi="Times New Roman" w:cs="Times New Roman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A53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A53EA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F20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00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F20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000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7A51D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51D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books/NBK554776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QHHrph7zDLw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db101.rcsb.org/learn/videos/fighting-coronavirus-with-soa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db101.rcsb.org/sci-art/goodsell-gallery/coronaviru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Shuchismita Dutta</dc:creator>
  <cp:keywords/>
  <dc:description/>
  <cp:lastModifiedBy>Shuchismita Dutta</cp:lastModifiedBy>
  <cp:revision>5</cp:revision>
  <dcterms:created xsi:type="dcterms:W3CDTF">2020-06-15T22:57:00Z</dcterms:created>
  <dcterms:modified xsi:type="dcterms:W3CDTF">2020-06-16T11:26:00Z</dcterms:modified>
</cp:coreProperties>
</file>