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A89BE" w14:textId="77777777" w:rsidR="00E60843" w:rsidRPr="00E60843" w:rsidRDefault="00E60843" w:rsidP="00E60843">
      <w:pPr>
        <w:spacing w:before="100" w:beforeAutospacing="1" w:after="100" w:afterAutospacing="1"/>
        <w:outlineLvl w:val="0"/>
        <w:rPr>
          <w:b/>
          <w:bCs/>
          <w:kern w:val="36"/>
          <w:sz w:val="48"/>
          <w:szCs w:val="48"/>
        </w:rPr>
      </w:pPr>
      <w:r w:rsidRPr="00E60843">
        <w:rPr>
          <w:b/>
          <w:bCs/>
          <w:kern w:val="36"/>
          <w:sz w:val="48"/>
          <w:szCs w:val="48"/>
        </w:rPr>
        <w:t>Evolution of Caffeine Biosynthesis Enzymes</w:t>
      </w:r>
    </w:p>
    <w:p w14:paraId="340A2AE4" w14:textId="0D539038" w:rsidR="002F3FDB" w:rsidRDefault="000F6881" w:rsidP="000F6881">
      <w:pPr>
        <w:jc w:val="center"/>
      </w:pPr>
      <w:r>
        <w:t xml:space="preserve">By </w:t>
      </w:r>
      <w:r w:rsidR="00E01415">
        <w:t>Brian Sullivan</w:t>
      </w:r>
      <w:r w:rsidRPr="000F6881">
        <w:rPr>
          <w:vertAlign w:val="superscript"/>
        </w:rPr>
        <w:t>1</w:t>
      </w:r>
      <w:r w:rsidR="002F3FDB">
        <w:t>, Shuchismita Dutta</w:t>
      </w:r>
      <w:r w:rsidRPr="000F6881">
        <w:rPr>
          <w:vertAlign w:val="superscript"/>
        </w:rPr>
        <w:t>2</w:t>
      </w:r>
      <w:r>
        <w:t>*</w:t>
      </w:r>
    </w:p>
    <w:p w14:paraId="0B19AE93" w14:textId="77777777" w:rsidR="002F3FDB" w:rsidRDefault="002F3FDB" w:rsidP="002F3FDB"/>
    <w:p w14:paraId="57337B29" w14:textId="3D9E418A" w:rsidR="002F3FDB" w:rsidRPr="002F3FDB" w:rsidRDefault="002F3FDB" w:rsidP="002F3FDB">
      <w:r w:rsidRPr="000F6881">
        <w:rPr>
          <w:vertAlign w:val="superscript"/>
        </w:rPr>
        <w:t>1</w:t>
      </w:r>
      <w:r w:rsidRPr="002F3FDB">
        <w:t>Department of Plant and Microbial Biology</w:t>
      </w:r>
      <w:r>
        <w:t xml:space="preserve">, </w:t>
      </w:r>
      <w:r w:rsidRPr="002F3FDB">
        <w:t>North Carolina State University</w:t>
      </w:r>
      <w:r>
        <w:t xml:space="preserve">, </w:t>
      </w:r>
      <w:r w:rsidR="000F6881">
        <w:t>Raleigh NJ 27695</w:t>
      </w:r>
    </w:p>
    <w:p w14:paraId="4317AF52" w14:textId="2DA7C026" w:rsidR="000F6881" w:rsidRDefault="000F6881" w:rsidP="000F6881">
      <w:r>
        <w:rPr>
          <w:vertAlign w:val="superscript"/>
        </w:rPr>
        <w:t>2</w:t>
      </w:r>
      <w:r>
        <w:t xml:space="preserve">Institute </w:t>
      </w:r>
      <w:r w:rsidR="00F469C4">
        <w:t>for</w:t>
      </w:r>
      <w:r>
        <w:t xml:space="preserve"> Quantitative Biomedicine, Rutgers University, Piscataway NJ 08854</w:t>
      </w:r>
    </w:p>
    <w:p w14:paraId="13A97EBE" w14:textId="15F381C2" w:rsidR="00545D42" w:rsidRDefault="000F6881">
      <w:r>
        <w:t>*contact author: sdutta@rcsb.rutgers.edu</w:t>
      </w:r>
    </w:p>
    <w:p w14:paraId="0A1388FC" w14:textId="2A7AF2A8" w:rsidR="00E01415" w:rsidRDefault="00E01415"/>
    <w:p w14:paraId="6047B674" w14:textId="35807567" w:rsidR="00412DFD" w:rsidRPr="00412DFD" w:rsidRDefault="00412DFD" w:rsidP="00412DFD">
      <w:pPr>
        <w:rPr>
          <w:b/>
          <w:bCs/>
        </w:rPr>
      </w:pPr>
      <w:r w:rsidRPr="00412DFD">
        <w:rPr>
          <w:b/>
          <w:bCs/>
        </w:rPr>
        <w:t xml:space="preserve">Part </w:t>
      </w:r>
      <w:r w:rsidR="00AA367D">
        <w:rPr>
          <w:b/>
          <w:bCs/>
        </w:rPr>
        <w:t>2</w:t>
      </w:r>
      <w:r w:rsidRPr="00412DFD">
        <w:rPr>
          <w:b/>
          <w:bCs/>
        </w:rPr>
        <w:t>: Biosynthesis of Caffeine</w:t>
      </w:r>
      <w:r w:rsidR="00AE3D67">
        <w:rPr>
          <w:b/>
          <w:bCs/>
        </w:rPr>
        <w:t xml:space="preserve"> in Molecular Detail</w:t>
      </w:r>
    </w:p>
    <w:p w14:paraId="2ADD0C98" w14:textId="28EC7C64" w:rsidR="00A14C4D" w:rsidRDefault="00412DFD" w:rsidP="008615C6">
      <w:pPr>
        <w:rPr>
          <w:color w:val="0432FF"/>
        </w:rPr>
      </w:pPr>
      <w:r w:rsidRPr="00AE3D67">
        <w:rPr>
          <w:color w:val="0432FF"/>
        </w:rPr>
        <w:t xml:space="preserve"> </w:t>
      </w:r>
    </w:p>
    <w:p w14:paraId="7EEAAB1F" w14:textId="338629D3" w:rsidR="00A14C4D" w:rsidRDefault="001C38D9" w:rsidP="008615C6">
      <w:r w:rsidRPr="005F4E04">
        <w:t>Exploring the structures of the N-methyltransferases</w:t>
      </w:r>
      <w:r>
        <w:t xml:space="preserve"> involved in caffeine biosynthesis can shed light on how they facilitate the methylation reactions. This will also provide an opportunity to examine if the enzymes that use the same cofactor have any structural similarities.</w:t>
      </w:r>
    </w:p>
    <w:p w14:paraId="32063759" w14:textId="77777777" w:rsidR="001C38D9" w:rsidRPr="00B15254" w:rsidRDefault="001C38D9" w:rsidP="008615C6"/>
    <w:p w14:paraId="07883D62" w14:textId="72C7D20D" w:rsidR="00A14C4D" w:rsidRPr="00663ECD" w:rsidRDefault="00B15254" w:rsidP="008615C6">
      <w:r w:rsidRPr="00B15254">
        <w:t>T</w:t>
      </w:r>
      <w:r>
        <w:t>o examine the structures of t</w:t>
      </w:r>
      <w:r w:rsidRPr="00B15254">
        <w:t xml:space="preserve">he </w:t>
      </w:r>
      <w:r>
        <w:t>N-methyltransferases involved in caffeine biosynthesis we will search the Protein Data Bank</w:t>
      </w:r>
      <w:r w:rsidR="00663ECD">
        <w:t>.</w:t>
      </w:r>
      <w:r>
        <w:t xml:space="preserve"> </w:t>
      </w:r>
    </w:p>
    <w:p w14:paraId="12D2AA21" w14:textId="4F43D2E1" w:rsidR="00A14C4D" w:rsidRPr="008615C6" w:rsidRDefault="00A14C4D" w:rsidP="008615C6">
      <w:pPr>
        <w:rPr>
          <w:color w:val="0432FF"/>
        </w:rPr>
      </w:pPr>
    </w:p>
    <w:p w14:paraId="0B895560" w14:textId="7D9E1696" w:rsidR="008615C6" w:rsidRDefault="00A14C4D" w:rsidP="00401BB3">
      <w:pPr>
        <w:pStyle w:val="ListParagraph"/>
        <w:ind w:left="360"/>
      </w:pPr>
      <w:r w:rsidRPr="00306C48">
        <w:rPr>
          <w:noProof/>
        </w:rPr>
        <mc:AlternateContent>
          <mc:Choice Requires="wps">
            <w:drawing>
              <wp:anchor distT="0" distB="0" distL="114300" distR="114300" simplePos="0" relativeHeight="251663360" behindDoc="0" locked="0" layoutInCell="1" allowOverlap="1" wp14:anchorId="2D3BAD3B" wp14:editId="43E4D736">
                <wp:simplePos x="0" y="0"/>
                <wp:positionH relativeFrom="column">
                  <wp:posOffset>48104</wp:posOffset>
                </wp:positionH>
                <wp:positionV relativeFrom="paragraph">
                  <wp:posOffset>66957</wp:posOffset>
                </wp:positionV>
                <wp:extent cx="5842635" cy="1716967"/>
                <wp:effectExtent l="0" t="0" r="12065" b="10795"/>
                <wp:wrapNone/>
                <wp:docPr id="29" name="Text Box 29"/>
                <wp:cNvGraphicFramePr/>
                <a:graphic xmlns:a="http://schemas.openxmlformats.org/drawingml/2006/main">
                  <a:graphicData uri="http://schemas.microsoft.com/office/word/2010/wordprocessingShape">
                    <wps:wsp>
                      <wps:cNvSpPr txBox="1"/>
                      <wps:spPr>
                        <a:xfrm>
                          <a:off x="0" y="0"/>
                          <a:ext cx="5842635" cy="1716967"/>
                        </a:xfrm>
                        <a:prstGeom prst="rect">
                          <a:avLst/>
                        </a:prstGeom>
                        <a:solidFill>
                          <a:schemeClr val="bg2"/>
                        </a:solidFill>
                        <a:ln w="6350">
                          <a:solidFill>
                            <a:prstClr val="black"/>
                          </a:solidFill>
                        </a:ln>
                      </wps:spPr>
                      <wps:txbx>
                        <w:txbxContent>
                          <w:p w14:paraId="78700B54" w14:textId="43A091B1" w:rsidR="00C01BE0" w:rsidRPr="00F33E6F" w:rsidRDefault="00C01BE0" w:rsidP="008615C6">
                            <w:pPr>
                              <w:rPr>
                                <w:rFonts w:cstheme="minorHAnsi"/>
                              </w:rPr>
                            </w:pPr>
                            <w:r>
                              <w:rPr>
                                <w:rFonts w:cstheme="minorHAnsi"/>
                                <w:i/>
                                <w:iCs/>
                              </w:rPr>
                              <w:t xml:space="preserve">Box 3: </w:t>
                            </w:r>
                            <w:r w:rsidRPr="00F33E6F">
                              <w:rPr>
                                <w:rFonts w:cstheme="minorHAnsi"/>
                                <w:i/>
                                <w:iCs/>
                              </w:rPr>
                              <w:t>Resource</w:t>
                            </w:r>
                          </w:p>
                          <w:p w14:paraId="3BEF4FAE" w14:textId="02021157" w:rsidR="00C01BE0" w:rsidRDefault="00C01BE0" w:rsidP="008615C6">
                            <w:pPr>
                              <w:rPr>
                                <w:rFonts w:cstheme="minorHAnsi"/>
                              </w:rPr>
                            </w:pPr>
                            <w:r w:rsidRPr="00F33E6F">
                              <w:rPr>
                                <w:rFonts w:cstheme="minorHAnsi"/>
                              </w:rPr>
                              <w:t>RCSB Protein Data Bank (</w:t>
                            </w:r>
                            <w:r w:rsidRPr="00F33E6F">
                              <w:rPr>
                                <w:rFonts w:cstheme="minorHAnsi"/>
                                <w:b/>
                                <w:bCs/>
                              </w:rPr>
                              <w:t>RCSB PDB</w:t>
                            </w:r>
                            <w:r w:rsidRPr="00F33E6F">
                              <w:rPr>
                                <w:rFonts w:cstheme="minorHAnsi"/>
                              </w:rPr>
                              <w:t xml:space="preserve">, </w:t>
                            </w:r>
                            <w:hyperlink r:id="rId7" w:history="1">
                              <w:r w:rsidRPr="00F33E6F">
                                <w:rPr>
                                  <w:rStyle w:val="Hyperlink"/>
                                  <w:rFonts w:cstheme="minorHAnsi"/>
                                </w:rPr>
                                <w:t>www.rcsb.org</w:t>
                              </w:r>
                            </w:hyperlink>
                            <w:r w:rsidRPr="00F33E6F">
                              <w:rPr>
                                <w:rFonts w:cstheme="minorHAnsi"/>
                              </w:rPr>
                              <w:t>) provides access to 3D structural data of biological macromolecules (proteins, nucleic acids, carbohydrates and their various complexes)</w:t>
                            </w:r>
                            <w:r>
                              <w:rPr>
                                <w:rFonts w:cstheme="minorHAnsi"/>
                              </w:rPr>
                              <w:t>. In addition, it provides information about the experiment used to derive the data, details about the molecules included in the experiment, and links to various bioinformatics resources that can provide additional information about the protein/molecule of interest. Each structure in the PDB is identified by a unique identifier (called PDB ID). Atomic coordinates form the PDB can be visualized and analyzed using various visualization software (some available from RCSB PDB).</w:t>
                            </w:r>
                          </w:p>
                          <w:p w14:paraId="2AB74FC2" w14:textId="557B8D42" w:rsidR="00C01BE0" w:rsidRDefault="00C01BE0" w:rsidP="008615C6">
                            <w:pPr>
                              <w:rPr>
                                <w:rFonts w:cstheme="minorHAnsi"/>
                              </w:rPr>
                            </w:pPr>
                          </w:p>
                          <w:p w14:paraId="7FE6F743" w14:textId="5AA8C0D2" w:rsidR="00C01BE0" w:rsidRDefault="00C01BE0" w:rsidP="008615C6">
                            <w:pPr>
                              <w:rPr>
                                <w:rFonts w:cstheme="minorHAnsi"/>
                              </w:rPr>
                            </w:pPr>
                          </w:p>
                          <w:p w14:paraId="16FA1F51" w14:textId="77777777" w:rsidR="00C01BE0" w:rsidRPr="00F33E6F" w:rsidRDefault="00C01BE0" w:rsidP="008615C6">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BAD3B" id="Text Box 29" o:spid="_x0000_s1028" type="#_x0000_t202" style="position:absolute;left:0;text-align:left;margin-left:3.8pt;margin-top:5.25pt;width:460.05pt;height:13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" fillcolor="#e7e6e6 [3214]" strokeweight=".5pt">
                <v:textbox>
                  <w:txbxContent>
                    <w:p w14:paraId="78700B54" w14:textId="43A091B1" w:rsidR="00C01BE0" w:rsidRPr="00F33E6F" w:rsidRDefault="00C01BE0" w:rsidP="008615C6">
                      <w:pPr>
                        <w:rPr>
                          <w:rFonts w:cstheme="minorHAnsi"/>
                        </w:rPr>
                      </w:pPr>
                      <w:r>
                        <w:rPr>
                          <w:rFonts w:cstheme="minorHAnsi"/>
                          <w:i/>
                          <w:iCs/>
                        </w:rPr>
                        <w:t xml:space="preserve">Box 3: </w:t>
                      </w:r>
                      <w:r w:rsidRPr="00F33E6F">
                        <w:rPr>
                          <w:rFonts w:cstheme="minorHAnsi"/>
                          <w:i/>
                          <w:iCs/>
                        </w:rPr>
                        <w:t>Resource</w:t>
                      </w:r>
                    </w:p>
                    <w:p w14:paraId="3BEF4FAE" w14:textId="02021157" w:rsidR="00C01BE0" w:rsidRDefault="00C01BE0" w:rsidP="008615C6">
                      <w:pPr>
                        <w:rPr>
                          <w:rFonts w:cstheme="minorHAnsi"/>
                        </w:rPr>
                      </w:pPr>
                      <w:r w:rsidRPr="00F33E6F">
                        <w:rPr>
                          <w:rFonts w:cstheme="minorHAnsi"/>
                        </w:rPr>
                        <w:t>RCSB Protein Data Bank (</w:t>
                      </w:r>
                      <w:r w:rsidRPr="00F33E6F">
                        <w:rPr>
                          <w:rFonts w:cstheme="minorHAnsi"/>
                          <w:b/>
                          <w:bCs/>
                        </w:rPr>
                        <w:t>RCSB PDB</w:t>
                      </w:r>
                      <w:r w:rsidRPr="00F33E6F">
                        <w:rPr>
                          <w:rFonts w:cstheme="minorHAnsi"/>
                        </w:rPr>
                        <w:t xml:space="preserve">, </w:t>
                      </w:r>
                      <w:hyperlink r:id="rId14" w:history="1">
                        <w:r w:rsidRPr="00F33E6F">
                          <w:rPr>
                            <w:rStyle w:val="Hyperlink"/>
                            <w:rFonts w:cstheme="minorHAnsi"/>
                          </w:rPr>
                          <w:t>www.rcsb.org</w:t>
                        </w:r>
                      </w:hyperlink>
                      <w:r w:rsidRPr="00F33E6F">
                        <w:rPr>
                          <w:rFonts w:cstheme="minorHAnsi"/>
                        </w:rPr>
                        <w:t>) provides access to 3D structural data of biological macromolecules (proteins, nucleic acids, carbohydrates and their various complexes)</w:t>
                      </w:r>
                      <w:r>
                        <w:rPr>
                          <w:rFonts w:cstheme="minorHAnsi"/>
                        </w:rPr>
                        <w:t>. In addition, it provides information about the experiment used to derive the data, details about the molecules included in the experiment, and links to various bioinformatics resources that can provide additional information about the protein/molecule of interest. Each structure in the PDB is identified by a unique identifier (called PDB ID). Atomic coordinates form the PDB can be visualized and analyzed using various visualization software (some available from RCSB PDB).</w:t>
                      </w:r>
                    </w:p>
                    <w:p w14:paraId="2AB74FC2" w14:textId="557B8D42" w:rsidR="00C01BE0" w:rsidRDefault="00C01BE0" w:rsidP="008615C6">
                      <w:pPr>
                        <w:rPr>
                          <w:rFonts w:cstheme="minorHAnsi"/>
                        </w:rPr>
                      </w:pPr>
                    </w:p>
                    <w:p w14:paraId="7FE6F743" w14:textId="5AA8C0D2" w:rsidR="00C01BE0" w:rsidRDefault="00C01BE0" w:rsidP="008615C6">
                      <w:pPr>
                        <w:rPr>
                          <w:rFonts w:cstheme="minorHAnsi"/>
                        </w:rPr>
                      </w:pPr>
                    </w:p>
                    <w:p w14:paraId="16FA1F51" w14:textId="77777777" w:rsidR="00C01BE0" w:rsidRPr="00F33E6F" w:rsidRDefault="00C01BE0" w:rsidP="008615C6">
                      <w:pPr>
                        <w:rPr>
                          <w:rFonts w:cstheme="minorHAnsi"/>
                        </w:rPr>
                      </w:pPr>
                    </w:p>
                  </w:txbxContent>
                </v:textbox>
              </v:shape>
            </w:pict>
          </mc:Fallback>
        </mc:AlternateContent>
      </w:r>
    </w:p>
    <w:p w14:paraId="5828D095" w14:textId="3B378B60" w:rsidR="008615C6" w:rsidRDefault="008615C6" w:rsidP="00401BB3">
      <w:pPr>
        <w:pStyle w:val="ListParagraph"/>
        <w:ind w:left="360"/>
      </w:pPr>
    </w:p>
    <w:p w14:paraId="3AB12451" w14:textId="36995302" w:rsidR="008615C6" w:rsidRDefault="008615C6" w:rsidP="00401BB3">
      <w:pPr>
        <w:pStyle w:val="ListParagraph"/>
        <w:ind w:left="360"/>
      </w:pPr>
    </w:p>
    <w:p w14:paraId="5DD5D83E" w14:textId="685782DC" w:rsidR="008615C6" w:rsidRDefault="008615C6" w:rsidP="00401BB3">
      <w:pPr>
        <w:pStyle w:val="ListParagraph"/>
        <w:ind w:left="360"/>
      </w:pPr>
    </w:p>
    <w:p w14:paraId="707AB1DA" w14:textId="2E05EA9D" w:rsidR="008615C6" w:rsidRDefault="008615C6" w:rsidP="00401BB3">
      <w:pPr>
        <w:pStyle w:val="ListParagraph"/>
        <w:ind w:left="360"/>
      </w:pPr>
    </w:p>
    <w:p w14:paraId="34064A99" w14:textId="7068A6F2" w:rsidR="008615C6" w:rsidRDefault="008615C6" w:rsidP="00401BB3">
      <w:pPr>
        <w:pStyle w:val="ListParagraph"/>
        <w:ind w:left="360"/>
      </w:pPr>
    </w:p>
    <w:p w14:paraId="79D98A2C" w14:textId="2996A85B" w:rsidR="008615C6" w:rsidRDefault="008615C6" w:rsidP="00401BB3">
      <w:pPr>
        <w:pStyle w:val="ListParagraph"/>
        <w:ind w:left="360"/>
      </w:pPr>
    </w:p>
    <w:p w14:paraId="13C573F8" w14:textId="18FE9A75" w:rsidR="008615C6" w:rsidRDefault="008615C6" w:rsidP="00401BB3">
      <w:pPr>
        <w:pStyle w:val="ListParagraph"/>
        <w:ind w:left="360"/>
      </w:pPr>
    </w:p>
    <w:p w14:paraId="7A78382B" w14:textId="710FB644" w:rsidR="008615C6" w:rsidRDefault="008615C6" w:rsidP="00401BB3">
      <w:pPr>
        <w:pStyle w:val="ListParagraph"/>
        <w:ind w:left="360"/>
      </w:pPr>
    </w:p>
    <w:p w14:paraId="1D7A5087" w14:textId="79C7328C" w:rsidR="008615C6" w:rsidRDefault="008615C6" w:rsidP="008615C6"/>
    <w:p w14:paraId="69EB1E04" w14:textId="77777777" w:rsidR="008615C6" w:rsidRDefault="008615C6" w:rsidP="008615C6"/>
    <w:p w14:paraId="696705C7" w14:textId="2F1AB0B9" w:rsidR="00AE420A" w:rsidRDefault="00412DFD" w:rsidP="0062475A">
      <w:r>
        <w:t>A query for “</w:t>
      </w:r>
      <w:proofErr w:type="spellStart"/>
      <w:r>
        <w:t>xanthosine</w:t>
      </w:r>
      <w:proofErr w:type="spellEnd"/>
      <w:r>
        <w:t xml:space="preserve"> methyltransferase” in the RCSB Protein Data Bank (</w:t>
      </w:r>
      <w:hyperlink r:id="rId15" w:history="1">
        <w:r w:rsidRPr="003006A8">
          <w:rPr>
            <w:rStyle w:val="Hyperlink"/>
          </w:rPr>
          <w:t>www.rcsb.org</w:t>
        </w:r>
      </w:hyperlink>
      <w:r>
        <w:t>) reveals that there is a structure of this protein in the PDB (PDB ID 2eg5). Open the structure summary page (</w:t>
      </w:r>
      <w:hyperlink r:id="rId16" w:history="1">
        <w:r w:rsidRPr="003006A8">
          <w:rPr>
            <w:rStyle w:val="Hyperlink"/>
          </w:rPr>
          <w:t>https://www.rcsb.org/structure/2EG5</w:t>
        </w:r>
      </w:hyperlink>
      <w:r>
        <w:t xml:space="preserve">) </w:t>
      </w:r>
      <w:r w:rsidR="00AE420A">
        <w:t xml:space="preserve">to learn more about this structure. </w:t>
      </w:r>
      <w:r w:rsidR="000B110F">
        <w:t>Note that there is a related structure mentioned on this page (PDB ID 2efj</w:t>
      </w:r>
      <w:r w:rsidR="0062475A">
        <w:t xml:space="preserve">). This is the structure of </w:t>
      </w:r>
      <w:r w:rsidR="0062475A" w:rsidRPr="0062475A">
        <w:t>3,7-dimethylxanthine methyltransferase</w:t>
      </w:r>
      <w:r w:rsidR="000B110F">
        <w:t>.</w:t>
      </w:r>
    </w:p>
    <w:p w14:paraId="2DFA6C0B" w14:textId="7B0FBCBB" w:rsidR="0062475A" w:rsidRDefault="0062475A" w:rsidP="0062475A"/>
    <w:p w14:paraId="25C850DD" w14:textId="5B2FC451" w:rsidR="0062475A" w:rsidRDefault="0062475A" w:rsidP="0062475A">
      <w:r>
        <w:t>Let us explore the structure summary pages of these structures to learn a little more about them.</w:t>
      </w:r>
    </w:p>
    <w:p w14:paraId="54F72254" w14:textId="19B5D385" w:rsidR="00AE420A" w:rsidRDefault="00AE420A" w:rsidP="00AE420A">
      <w:pPr>
        <w:pStyle w:val="ListParagraph"/>
        <w:ind w:left="360"/>
      </w:pPr>
      <w:r w:rsidRPr="00F33E6F">
        <w:rPr>
          <w:rFonts w:cstheme="minorHAnsi"/>
          <w:noProof/>
        </w:rPr>
        <mc:AlternateContent>
          <mc:Choice Requires="wps">
            <w:drawing>
              <wp:anchor distT="0" distB="0" distL="114300" distR="114300" simplePos="0" relativeHeight="251667456" behindDoc="0" locked="0" layoutInCell="1" allowOverlap="1" wp14:anchorId="458CBE9B" wp14:editId="13F16775">
                <wp:simplePos x="0" y="0"/>
                <wp:positionH relativeFrom="column">
                  <wp:posOffset>0</wp:posOffset>
                </wp:positionH>
                <wp:positionV relativeFrom="paragraph">
                  <wp:posOffset>176115</wp:posOffset>
                </wp:positionV>
                <wp:extent cx="5702300" cy="2710308"/>
                <wp:effectExtent l="0" t="0" r="12700" b="7620"/>
                <wp:wrapNone/>
                <wp:docPr id="10" name="Text Box 10"/>
                <wp:cNvGraphicFramePr/>
                <a:graphic xmlns:a="http://schemas.openxmlformats.org/drawingml/2006/main">
                  <a:graphicData uri="http://schemas.microsoft.com/office/word/2010/wordprocessingShape">
                    <wps:wsp>
                      <wps:cNvSpPr txBox="1"/>
                      <wps:spPr>
                        <a:xfrm>
                          <a:off x="0" y="0"/>
                          <a:ext cx="5702300" cy="2710308"/>
                        </a:xfrm>
                        <a:prstGeom prst="rect">
                          <a:avLst/>
                        </a:prstGeom>
                        <a:solidFill>
                          <a:srgbClr val="E7E6E6"/>
                        </a:solidFill>
                        <a:ln w="6350">
                          <a:solidFill>
                            <a:prstClr val="black"/>
                          </a:solidFill>
                        </a:ln>
                      </wps:spPr>
                      <wps:txbx>
                        <w:txbxContent>
                          <w:p w14:paraId="2AB92756" w14:textId="092BE364" w:rsidR="00C01BE0" w:rsidRPr="000B110F" w:rsidRDefault="00C01BE0" w:rsidP="00AE420A">
                            <w:pPr>
                              <w:rPr>
                                <w:rFonts w:cstheme="minorHAnsi"/>
                                <w:color w:val="000000"/>
                              </w:rPr>
                            </w:pPr>
                            <w:r w:rsidRPr="00A1664F">
                              <w:rPr>
                                <w:rFonts w:cstheme="minorHAnsi"/>
                                <w:i/>
                                <w:iCs/>
                                <w:color w:val="000000"/>
                              </w:rPr>
                              <w:t xml:space="preserve">Box </w:t>
                            </w:r>
                            <w:r>
                              <w:rPr>
                                <w:rFonts w:cstheme="minorHAnsi"/>
                                <w:i/>
                                <w:iCs/>
                                <w:color w:val="000000"/>
                              </w:rPr>
                              <w:t>4</w:t>
                            </w:r>
                            <w:r w:rsidRPr="00A1664F">
                              <w:rPr>
                                <w:rFonts w:cstheme="minorHAnsi"/>
                                <w:i/>
                                <w:iCs/>
                                <w:color w:val="000000"/>
                              </w:rPr>
                              <w:t xml:space="preserve">: </w:t>
                            </w:r>
                            <w:r w:rsidRPr="00A1664F">
                              <w:rPr>
                                <w:rFonts w:cstheme="minorHAnsi"/>
                                <w:b/>
                                <w:bCs/>
                                <w:i/>
                                <w:iCs/>
                                <w:color w:val="000000"/>
                              </w:rPr>
                              <w:t>What can you find on the structure summary page?</w:t>
                            </w:r>
                          </w:p>
                          <w:p w14:paraId="1C26D906" w14:textId="77777777" w:rsidR="00C01BE0" w:rsidRPr="00A1664F" w:rsidRDefault="00C01BE0" w:rsidP="00AE420A">
                            <w:pPr>
                              <w:rPr>
                                <w:rFonts w:cstheme="minorHAnsi"/>
                                <w:color w:val="000000"/>
                              </w:rPr>
                            </w:pPr>
                            <w:r w:rsidRPr="00A1664F">
                              <w:rPr>
                                <w:rFonts w:cstheme="minorHAnsi"/>
                                <w:color w:val="000000"/>
                              </w:rPr>
                              <w:t xml:space="preserve">1. </w:t>
                            </w:r>
                            <w:r w:rsidRPr="00A1664F">
                              <w:rPr>
                                <w:rFonts w:cstheme="minorHAnsi"/>
                                <w:b/>
                                <w:bCs/>
                                <w:color w:val="000000"/>
                              </w:rPr>
                              <w:t>Title</w:t>
                            </w:r>
                            <w:r w:rsidRPr="00A1664F">
                              <w:rPr>
                                <w:rFonts w:cstheme="minorHAnsi"/>
                                <w:color w:val="000000"/>
                              </w:rPr>
                              <w:t xml:space="preserve"> - that tells you what the structure is about</w:t>
                            </w:r>
                          </w:p>
                          <w:p w14:paraId="1960794C" w14:textId="7930574C" w:rsidR="00C01BE0" w:rsidRPr="00A1664F" w:rsidRDefault="00C01BE0" w:rsidP="00AE420A">
                            <w:pPr>
                              <w:rPr>
                                <w:rFonts w:cstheme="minorHAnsi"/>
                                <w:color w:val="000000"/>
                              </w:rPr>
                            </w:pPr>
                            <w:r w:rsidRPr="00A1664F">
                              <w:rPr>
                                <w:rFonts w:cstheme="minorHAnsi"/>
                                <w:color w:val="000000"/>
                              </w:rPr>
                              <w:t xml:space="preserve">2. </w:t>
                            </w:r>
                            <w:r w:rsidRPr="00A1664F">
                              <w:rPr>
                                <w:rFonts w:cstheme="minorHAnsi"/>
                                <w:b/>
                                <w:bCs/>
                                <w:color w:val="000000"/>
                              </w:rPr>
                              <w:t>Snapshot</w:t>
                            </w:r>
                            <w:r w:rsidRPr="00A1664F">
                              <w:rPr>
                                <w:rFonts w:cstheme="minorHAnsi"/>
                                <w:color w:val="000000"/>
                              </w:rPr>
                              <w:t xml:space="preserve"> - of what the structure of the molecule/complex looks like. </w:t>
                            </w:r>
                          </w:p>
                          <w:p w14:paraId="251A2257" w14:textId="77777777" w:rsidR="00C01BE0" w:rsidRPr="00A1664F" w:rsidRDefault="00C01BE0" w:rsidP="00AE420A">
                            <w:pPr>
                              <w:rPr>
                                <w:rFonts w:cstheme="minorHAnsi"/>
                                <w:color w:val="000000"/>
                              </w:rPr>
                            </w:pPr>
                            <w:r w:rsidRPr="00A1664F">
                              <w:rPr>
                                <w:rFonts w:cstheme="minorHAnsi"/>
                                <w:color w:val="000000"/>
                              </w:rPr>
                              <w:t xml:space="preserve">3. </w:t>
                            </w:r>
                            <w:r w:rsidRPr="00A1664F">
                              <w:rPr>
                                <w:rFonts w:cstheme="minorHAnsi"/>
                                <w:b/>
                                <w:bCs/>
                                <w:color w:val="000000"/>
                              </w:rPr>
                              <w:t>Authors</w:t>
                            </w:r>
                            <w:r w:rsidRPr="00A1664F">
                              <w:rPr>
                                <w:rFonts w:cstheme="minorHAnsi"/>
                                <w:color w:val="000000"/>
                              </w:rPr>
                              <w:t xml:space="preserve"> – who solved the structure</w:t>
                            </w:r>
                          </w:p>
                          <w:p w14:paraId="76A43340" w14:textId="08211BB3" w:rsidR="00C01BE0" w:rsidRPr="00A1664F" w:rsidRDefault="00C01BE0" w:rsidP="00AE420A">
                            <w:pPr>
                              <w:rPr>
                                <w:rFonts w:cstheme="minorHAnsi"/>
                                <w:color w:val="000000"/>
                              </w:rPr>
                            </w:pPr>
                            <w:r w:rsidRPr="00A1664F">
                              <w:rPr>
                                <w:rFonts w:cstheme="minorHAnsi"/>
                                <w:color w:val="000000"/>
                              </w:rPr>
                              <w:t xml:space="preserve">4. </w:t>
                            </w:r>
                            <w:r w:rsidRPr="00A1664F">
                              <w:rPr>
                                <w:rFonts w:cstheme="minorHAnsi"/>
                                <w:b/>
                                <w:bCs/>
                                <w:color w:val="000000"/>
                              </w:rPr>
                              <w:t xml:space="preserve">Literature </w:t>
                            </w:r>
                            <w:r w:rsidRPr="00A1664F">
                              <w:rPr>
                                <w:rFonts w:cstheme="minorHAnsi"/>
                                <w:color w:val="000000"/>
                              </w:rPr>
                              <w:t xml:space="preserve">– for access the article that describes the structure. </w:t>
                            </w:r>
                          </w:p>
                          <w:p w14:paraId="144F21AD" w14:textId="77777777" w:rsidR="00C01BE0" w:rsidRPr="00A1664F" w:rsidRDefault="00C01BE0" w:rsidP="00AE420A">
                            <w:pPr>
                              <w:rPr>
                                <w:rFonts w:cstheme="minorHAnsi"/>
                                <w:color w:val="000000"/>
                              </w:rPr>
                            </w:pPr>
                            <w:r w:rsidRPr="00A1664F">
                              <w:rPr>
                                <w:rFonts w:cstheme="minorHAnsi"/>
                                <w:color w:val="000000"/>
                              </w:rPr>
                              <w:t xml:space="preserve">5. </w:t>
                            </w:r>
                            <w:r w:rsidRPr="00A1664F">
                              <w:rPr>
                                <w:rFonts w:cstheme="minorHAnsi"/>
                                <w:b/>
                                <w:bCs/>
                                <w:color w:val="000000"/>
                              </w:rPr>
                              <w:t>Macromolecules</w:t>
                            </w:r>
                            <w:r w:rsidRPr="00A1664F">
                              <w:rPr>
                                <w:rFonts w:cstheme="minorHAnsi"/>
                                <w:color w:val="000000"/>
                              </w:rPr>
                              <w:t xml:space="preserve"> – All proteins and nucleic acids present in the structure are listed here. Each unique type of macromolecule or molecular chains is listed as a separate entity. There may be multiple copies of a molecule in the structure. </w:t>
                            </w:r>
                          </w:p>
                          <w:p w14:paraId="33D4A2FE" w14:textId="77777777" w:rsidR="00C01BE0" w:rsidRPr="00A1664F" w:rsidRDefault="00C01BE0" w:rsidP="00AE420A">
                            <w:pPr>
                              <w:rPr>
                                <w:rFonts w:cstheme="minorHAnsi"/>
                                <w:color w:val="000000"/>
                              </w:rPr>
                            </w:pPr>
                            <w:r w:rsidRPr="00A1664F">
                              <w:rPr>
                                <w:rFonts w:cstheme="minorHAnsi"/>
                                <w:color w:val="000000"/>
                              </w:rPr>
                              <w:t xml:space="preserve">6. </w:t>
                            </w:r>
                            <w:r w:rsidRPr="00A1664F">
                              <w:rPr>
                                <w:rFonts w:cstheme="minorHAnsi"/>
                                <w:b/>
                                <w:bCs/>
                                <w:color w:val="000000"/>
                              </w:rPr>
                              <w:t>Small molecules</w:t>
                            </w:r>
                            <w:r w:rsidRPr="00A1664F">
                              <w:rPr>
                                <w:rFonts w:cstheme="minorHAnsi"/>
                                <w:color w:val="000000"/>
                              </w:rPr>
                              <w:t xml:space="preserve"> – All ligands, ions, cofactors, inhibitors that are present in the structure are listed here. </w:t>
                            </w:r>
                          </w:p>
                          <w:p w14:paraId="1649A4AD" w14:textId="77777777" w:rsidR="00C01BE0" w:rsidRPr="00A1664F" w:rsidRDefault="00C01BE0" w:rsidP="00AE420A">
                            <w:pPr>
                              <w:rPr>
                                <w:rFonts w:cstheme="minorHAnsi"/>
                                <w:color w:val="000000"/>
                              </w:rPr>
                            </w:pPr>
                            <w:r w:rsidRPr="00A1664F">
                              <w:rPr>
                                <w:rFonts w:cstheme="minorHAnsi"/>
                                <w:color w:val="000000"/>
                              </w:rPr>
                              <w:t xml:space="preserve">7. </w:t>
                            </w:r>
                            <w:r w:rsidRPr="00A1664F">
                              <w:rPr>
                                <w:rFonts w:cstheme="minorHAnsi"/>
                                <w:b/>
                                <w:bCs/>
                                <w:color w:val="000000"/>
                              </w:rPr>
                              <w:t>Experimental details</w:t>
                            </w:r>
                            <w:r w:rsidRPr="00A1664F">
                              <w:rPr>
                                <w:rFonts w:cstheme="minorHAnsi"/>
                                <w:color w:val="000000"/>
                              </w:rPr>
                              <w:t xml:space="preserve"> – describe details about the structure determination</w:t>
                            </w:r>
                          </w:p>
                          <w:p w14:paraId="223F421D" w14:textId="77777777" w:rsidR="00C01BE0" w:rsidRPr="00A1664F" w:rsidRDefault="00C01BE0" w:rsidP="00AE420A">
                            <w:pPr>
                              <w:rPr>
                                <w:rFonts w:cstheme="minorHAnsi"/>
                                <w:color w:val="000000"/>
                              </w:rPr>
                            </w:pPr>
                            <w:r w:rsidRPr="00A1664F">
                              <w:rPr>
                                <w:rFonts w:cstheme="minorHAnsi"/>
                                <w:color w:val="000000"/>
                              </w:rPr>
                              <w:t xml:space="preserve">8. </w:t>
                            </w:r>
                            <w:r w:rsidRPr="00A1664F">
                              <w:rPr>
                                <w:rFonts w:cstheme="minorHAnsi"/>
                                <w:b/>
                                <w:bCs/>
                                <w:color w:val="000000"/>
                              </w:rPr>
                              <w:t>Structure quality</w:t>
                            </w:r>
                            <w:r w:rsidRPr="00A1664F">
                              <w:rPr>
                                <w:rFonts w:cstheme="minorHAnsi"/>
                                <w:color w:val="000000"/>
                              </w:rPr>
                              <w:t xml:space="preserve"> – shows a slider that provides insights about the quality of the structure and its agreement with the experimental data and geometric standards.</w:t>
                            </w:r>
                          </w:p>
                          <w:p w14:paraId="6FD80E07" w14:textId="77777777" w:rsidR="00C01BE0" w:rsidRPr="00A1664F" w:rsidRDefault="00C01BE0" w:rsidP="00AE420A">
                            <w:pPr>
                              <w:rPr>
                                <w:rFonts w:cstheme="minorHAnsi"/>
                                <w:color w:val="000000"/>
                                <w:sz w:val="20"/>
                                <w:szCs w:val="20"/>
                              </w:rPr>
                            </w:pPr>
                            <w:r w:rsidRPr="00A1664F">
                              <w:rPr>
                                <w:rFonts w:cstheme="minorHAnsi"/>
                                <w:color w:val="000000"/>
                                <w:sz w:val="20"/>
                                <w:szCs w:val="20"/>
                              </w:rPr>
                              <w:t xml:space="preserve">See </w:t>
                            </w:r>
                            <w:hyperlink r:id="rId17" w:history="1">
                              <w:r w:rsidRPr="00A1664F">
                                <w:rPr>
                                  <w:rStyle w:val="Hyperlink"/>
                                  <w:rFonts w:cstheme="minorHAnsi"/>
                                  <w:sz w:val="20"/>
                                  <w:szCs w:val="20"/>
                                </w:rPr>
                                <w:t>http://pdb101.rcsb.org/learn/guide-to-understanding-pdb-data/introduction</w:t>
                              </w:r>
                            </w:hyperlink>
                            <w:r w:rsidRPr="00A1664F">
                              <w:rPr>
                                <w:rFonts w:cstheme="minorHAnsi"/>
                                <w:color w:val="000000"/>
                                <w:sz w:val="20"/>
                                <w:szCs w:val="20"/>
                              </w:rPr>
                              <w:t xml:space="preserve"> for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CBE9B" id="Text Box 10" o:spid="_x0000_s1029" type="#_x0000_t202" style="position:absolute;left:0;text-align:left;margin-left:0;margin-top:13.85pt;width:449pt;height:21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" fillcolor="#e7e6e6" strokeweight=".5pt">
                <v:textbox>
                  <w:txbxContent>
                    <w:p w14:paraId="2AB92756" w14:textId="092BE364" w:rsidR="00C01BE0" w:rsidRPr="000B110F" w:rsidRDefault="00C01BE0" w:rsidP="00AE420A">
                      <w:pPr>
                        <w:rPr>
                          <w:rFonts w:cstheme="minorHAnsi"/>
                          <w:color w:val="000000"/>
                        </w:rPr>
                      </w:pPr>
                      <w:r w:rsidRPr="00A1664F">
                        <w:rPr>
                          <w:rFonts w:cstheme="minorHAnsi"/>
                          <w:i/>
                          <w:iCs/>
                          <w:color w:val="000000"/>
                        </w:rPr>
                        <w:t xml:space="preserve">Box </w:t>
                      </w:r>
                      <w:r>
                        <w:rPr>
                          <w:rFonts w:cstheme="minorHAnsi"/>
                          <w:i/>
                          <w:iCs/>
                          <w:color w:val="000000"/>
                        </w:rPr>
                        <w:t>4</w:t>
                      </w:r>
                      <w:r w:rsidRPr="00A1664F">
                        <w:rPr>
                          <w:rFonts w:cstheme="minorHAnsi"/>
                          <w:i/>
                          <w:iCs/>
                          <w:color w:val="000000"/>
                        </w:rPr>
                        <w:t xml:space="preserve">: </w:t>
                      </w:r>
                      <w:r w:rsidRPr="00A1664F">
                        <w:rPr>
                          <w:rFonts w:cstheme="minorHAnsi"/>
                          <w:b/>
                          <w:bCs/>
                          <w:i/>
                          <w:iCs/>
                          <w:color w:val="000000"/>
                        </w:rPr>
                        <w:t>What can you find on the structure summary page?</w:t>
                      </w:r>
                    </w:p>
                    <w:p w14:paraId="1C26D906" w14:textId="77777777" w:rsidR="00C01BE0" w:rsidRPr="00A1664F" w:rsidRDefault="00C01BE0" w:rsidP="00AE420A">
                      <w:pPr>
                        <w:rPr>
                          <w:rFonts w:cstheme="minorHAnsi"/>
                          <w:color w:val="000000"/>
                        </w:rPr>
                      </w:pPr>
                      <w:r w:rsidRPr="00A1664F">
                        <w:rPr>
                          <w:rFonts w:cstheme="minorHAnsi"/>
                          <w:color w:val="000000"/>
                        </w:rPr>
                        <w:t xml:space="preserve">1. </w:t>
                      </w:r>
                      <w:r w:rsidRPr="00A1664F">
                        <w:rPr>
                          <w:rFonts w:cstheme="minorHAnsi"/>
                          <w:b/>
                          <w:bCs/>
                          <w:color w:val="000000"/>
                        </w:rPr>
                        <w:t>Title</w:t>
                      </w:r>
                      <w:r w:rsidRPr="00A1664F">
                        <w:rPr>
                          <w:rFonts w:cstheme="minorHAnsi"/>
                          <w:color w:val="000000"/>
                        </w:rPr>
                        <w:t xml:space="preserve"> - that tells you what the structure is about</w:t>
                      </w:r>
                    </w:p>
                    <w:p w14:paraId="1960794C" w14:textId="7930574C" w:rsidR="00C01BE0" w:rsidRPr="00A1664F" w:rsidRDefault="00C01BE0" w:rsidP="00AE420A">
                      <w:pPr>
                        <w:rPr>
                          <w:rFonts w:cstheme="minorHAnsi"/>
                          <w:color w:val="000000"/>
                        </w:rPr>
                      </w:pPr>
                      <w:r w:rsidRPr="00A1664F">
                        <w:rPr>
                          <w:rFonts w:cstheme="minorHAnsi"/>
                          <w:color w:val="000000"/>
                        </w:rPr>
                        <w:t xml:space="preserve">2. </w:t>
                      </w:r>
                      <w:r w:rsidRPr="00A1664F">
                        <w:rPr>
                          <w:rFonts w:cstheme="minorHAnsi"/>
                          <w:b/>
                          <w:bCs/>
                          <w:color w:val="000000"/>
                        </w:rPr>
                        <w:t>Snapshot</w:t>
                      </w:r>
                      <w:r w:rsidRPr="00A1664F">
                        <w:rPr>
                          <w:rFonts w:cstheme="minorHAnsi"/>
                          <w:color w:val="000000"/>
                        </w:rPr>
                        <w:t xml:space="preserve"> - of what the structure of the molecule/complex looks like. </w:t>
                      </w:r>
                    </w:p>
                    <w:p w14:paraId="251A2257" w14:textId="77777777" w:rsidR="00C01BE0" w:rsidRPr="00A1664F" w:rsidRDefault="00C01BE0" w:rsidP="00AE420A">
                      <w:pPr>
                        <w:rPr>
                          <w:rFonts w:cstheme="minorHAnsi"/>
                          <w:color w:val="000000"/>
                        </w:rPr>
                      </w:pPr>
                      <w:r w:rsidRPr="00A1664F">
                        <w:rPr>
                          <w:rFonts w:cstheme="minorHAnsi"/>
                          <w:color w:val="000000"/>
                        </w:rPr>
                        <w:t xml:space="preserve">3. </w:t>
                      </w:r>
                      <w:r w:rsidRPr="00A1664F">
                        <w:rPr>
                          <w:rFonts w:cstheme="minorHAnsi"/>
                          <w:b/>
                          <w:bCs/>
                          <w:color w:val="000000"/>
                        </w:rPr>
                        <w:t>Authors</w:t>
                      </w:r>
                      <w:r w:rsidRPr="00A1664F">
                        <w:rPr>
                          <w:rFonts w:cstheme="minorHAnsi"/>
                          <w:color w:val="000000"/>
                        </w:rPr>
                        <w:t xml:space="preserve"> – who solved the structure</w:t>
                      </w:r>
                    </w:p>
                    <w:p w14:paraId="76A43340" w14:textId="08211BB3" w:rsidR="00C01BE0" w:rsidRPr="00A1664F" w:rsidRDefault="00C01BE0" w:rsidP="00AE420A">
                      <w:pPr>
                        <w:rPr>
                          <w:rFonts w:cstheme="minorHAnsi"/>
                          <w:color w:val="000000"/>
                        </w:rPr>
                      </w:pPr>
                      <w:r w:rsidRPr="00A1664F">
                        <w:rPr>
                          <w:rFonts w:cstheme="minorHAnsi"/>
                          <w:color w:val="000000"/>
                        </w:rPr>
                        <w:t xml:space="preserve">4. </w:t>
                      </w:r>
                      <w:r w:rsidRPr="00A1664F">
                        <w:rPr>
                          <w:rFonts w:cstheme="minorHAnsi"/>
                          <w:b/>
                          <w:bCs/>
                          <w:color w:val="000000"/>
                        </w:rPr>
                        <w:t xml:space="preserve">Literature </w:t>
                      </w:r>
                      <w:r w:rsidRPr="00A1664F">
                        <w:rPr>
                          <w:rFonts w:cstheme="minorHAnsi"/>
                          <w:color w:val="000000"/>
                        </w:rPr>
                        <w:t xml:space="preserve">– for access the article that describes the structure. </w:t>
                      </w:r>
                    </w:p>
                    <w:p w14:paraId="144F21AD" w14:textId="77777777" w:rsidR="00C01BE0" w:rsidRPr="00A1664F" w:rsidRDefault="00C01BE0" w:rsidP="00AE420A">
                      <w:pPr>
                        <w:rPr>
                          <w:rFonts w:cstheme="minorHAnsi"/>
                          <w:color w:val="000000"/>
                        </w:rPr>
                      </w:pPr>
                      <w:r w:rsidRPr="00A1664F">
                        <w:rPr>
                          <w:rFonts w:cstheme="minorHAnsi"/>
                          <w:color w:val="000000"/>
                        </w:rPr>
                        <w:t xml:space="preserve">5. </w:t>
                      </w:r>
                      <w:r w:rsidRPr="00A1664F">
                        <w:rPr>
                          <w:rFonts w:cstheme="minorHAnsi"/>
                          <w:b/>
                          <w:bCs/>
                          <w:color w:val="000000"/>
                        </w:rPr>
                        <w:t>Macromolecules</w:t>
                      </w:r>
                      <w:r w:rsidRPr="00A1664F">
                        <w:rPr>
                          <w:rFonts w:cstheme="minorHAnsi"/>
                          <w:color w:val="000000"/>
                        </w:rPr>
                        <w:t xml:space="preserve"> – All proteins and nucleic acids present in the structure are listed here. Each unique type of macromolecule or molecular chains is listed as a separate entity. There may be multiple copies of a molecule in the structure. </w:t>
                      </w:r>
                    </w:p>
                    <w:p w14:paraId="33D4A2FE" w14:textId="77777777" w:rsidR="00C01BE0" w:rsidRPr="00A1664F" w:rsidRDefault="00C01BE0" w:rsidP="00AE420A">
                      <w:pPr>
                        <w:rPr>
                          <w:rFonts w:cstheme="minorHAnsi"/>
                          <w:color w:val="000000"/>
                        </w:rPr>
                      </w:pPr>
                      <w:r w:rsidRPr="00A1664F">
                        <w:rPr>
                          <w:rFonts w:cstheme="minorHAnsi"/>
                          <w:color w:val="000000"/>
                        </w:rPr>
                        <w:t xml:space="preserve">6. </w:t>
                      </w:r>
                      <w:r w:rsidRPr="00A1664F">
                        <w:rPr>
                          <w:rFonts w:cstheme="minorHAnsi"/>
                          <w:b/>
                          <w:bCs/>
                          <w:color w:val="000000"/>
                        </w:rPr>
                        <w:t>Small molecules</w:t>
                      </w:r>
                      <w:r w:rsidRPr="00A1664F">
                        <w:rPr>
                          <w:rFonts w:cstheme="minorHAnsi"/>
                          <w:color w:val="000000"/>
                        </w:rPr>
                        <w:t xml:space="preserve"> – All ligands, ions, cofactors, inhibitors that are present in the structure are listed here. </w:t>
                      </w:r>
                    </w:p>
                    <w:p w14:paraId="1649A4AD" w14:textId="77777777" w:rsidR="00C01BE0" w:rsidRPr="00A1664F" w:rsidRDefault="00C01BE0" w:rsidP="00AE420A">
                      <w:pPr>
                        <w:rPr>
                          <w:rFonts w:cstheme="minorHAnsi"/>
                          <w:color w:val="000000"/>
                        </w:rPr>
                      </w:pPr>
                      <w:r w:rsidRPr="00A1664F">
                        <w:rPr>
                          <w:rFonts w:cstheme="minorHAnsi"/>
                          <w:color w:val="000000"/>
                        </w:rPr>
                        <w:t xml:space="preserve">7. </w:t>
                      </w:r>
                      <w:r w:rsidRPr="00A1664F">
                        <w:rPr>
                          <w:rFonts w:cstheme="minorHAnsi"/>
                          <w:b/>
                          <w:bCs/>
                          <w:color w:val="000000"/>
                        </w:rPr>
                        <w:t>Experimental details</w:t>
                      </w:r>
                      <w:r w:rsidRPr="00A1664F">
                        <w:rPr>
                          <w:rFonts w:cstheme="minorHAnsi"/>
                          <w:color w:val="000000"/>
                        </w:rPr>
                        <w:t xml:space="preserve"> – describe details about the structure determination</w:t>
                      </w:r>
                    </w:p>
                    <w:p w14:paraId="223F421D" w14:textId="77777777" w:rsidR="00C01BE0" w:rsidRPr="00A1664F" w:rsidRDefault="00C01BE0" w:rsidP="00AE420A">
                      <w:pPr>
                        <w:rPr>
                          <w:rFonts w:cstheme="minorHAnsi"/>
                          <w:color w:val="000000"/>
                        </w:rPr>
                      </w:pPr>
                      <w:r w:rsidRPr="00A1664F">
                        <w:rPr>
                          <w:rFonts w:cstheme="minorHAnsi"/>
                          <w:color w:val="000000"/>
                        </w:rPr>
                        <w:t xml:space="preserve">8. </w:t>
                      </w:r>
                      <w:r w:rsidRPr="00A1664F">
                        <w:rPr>
                          <w:rFonts w:cstheme="minorHAnsi"/>
                          <w:b/>
                          <w:bCs/>
                          <w:color w:val="000000"/>
                        </w:rPr>
                        <w:t>Structure quality</w:t>
                      </w:r>
                      <w:r w:rsidRPr="00A1664F">
                        <w:rPr>
                          <w:rFonts w:cstheme="minorHAnsi"/>
                          <w:color w:val="000000"/>
                        </w:rPr>
                        <w:t xml:space="preserve"> – shows a slider that provides insights about the quality of the structure and its agreement with the experimental data and geometric standards.</w:t>
                      </w:r>
                    </w:p>
                    <w:p w14:paraId="6FD80E07" w14:textId="77777777" w:rsidR="00C01BE0" w:rsidRPr="00A1664F" w:rsidRDefault="00C01BE0" w:rsidP="00AE420A">
                      <w:pPr>
                        <w:rPr>
                          <w:rFonts w:cstheme="minorHAnsi"/>
                          <w:color w:val="000000"/>
                          <w:sz w:val="20"/>
                          <w:szCs w:val="20"/>
                        </w:rPr>
                      </w:pPr>
                      <w:r w:rsidRPr="00A1664F">
                        <w:rPr>
                          <w:rFonts w:cstheme="minorHAnsi"/>
                          <w:color w:val="000000"/>
                          <w:sz w:val="20"/>
                          <w:szCs w:val="20"/>
                        </w:rPr>
                        <w:t xml:space="preserve">See </w:t>
                      </w:r>
                      <w:hyperlink r:id="rId18" w:history="1">
                        <w:r w:rsidRPr="00A1664F">
                          <w:rPr>
                            <w:rStyle w:val="Hyperlink"/>
                            <w:rFonts w:cstheme="minorHAnsi"/>
                            <w:sz w:val="20"/>
                            <w:szCs w:val="20"/>
                          </w:rPr>
                          <w:t>http://pdb101.rcsb.org/learn/guide-to-understanding-pdb-data/introduction</w:t>
                        </w:r>
                      </w:hyperlink>
                      <w:r w:rsidRPr="00A1664F">
                        <w:rPr>
                          <w:rFonts w:cstheme="minorHAnsi"/>
                          <w:color w:val="000000"/>
                          <w:sz w:val="20"/>
                          <w:szCs w:val="20"/>
                        </w:rPr>
                        <w:t xml:space="preserve"> for details</w:t>
                      </w:r>
                    </w:p>
                  </w:txbxContent>
                </v:textbox>
              </v:shape>
            </w:pict>
          </mc:Fallback>
        </mc:AlternateContent>
      </w:r>
    </w:p>
    <w:p w14:paraId="64013543" w14:textId="32EBC373" w:rsidR="00AE420A" w:rsidRDefault="00AE420A" w:rsidP="00AE420A">
      <w:pPr>
        <w:ind w:left="360"/>
      </w:pPr>
    </w:p>
    <w:p w14:paraId="01A9082D" w14:textId="448F32C7" w:rsidR="00AE420A" w:rsidRDefault="00AE420A" w:rsidP="00AE420A">
      <w:pPr>
        <w:pStyle w:val="ListParagraph"/>
        <w:ind w:left="360"/>
      </w:pPr>
    </w:p>
    <w:p w14:paraId="449BDAB4" w14:textId="2A220023" w:rsidR="00AE420A" w:rsidRDefault="00AE420A" w:rsidP="00AE420A">
      <w:pPr>
        <w:pStyle w:val="ListParagraph"/>
        <w:ind w:left="360"/>
      </w:pPr>
    </w:p>
    <w:p w14:paraId="756C02E6" w14:textId="4BB816A2" w:rsidR="00AE420A" w:rsidRDefault="00AE420A" w:rsidP="00AE420A">
      <w:pPr>
        <w:pStyle w:val="ListParagraph"/>
        <w:ind w:left="360"/>
      </w:pPr>
    </w:p>
    <w:p w14:paraId="70492009" w14:textId="6F804664" w:rsidR="00AE420A" w:rsidRDefault="00AE420A" w:rsidP="00AE420A">
      <w:pPr>
        <w:pStyle w:val="ListParagraph"/>
        <w:ind w:left="360"/>
      </w:pPr>
    </w:p>
    <w:p w14:paraId="2719698F" w14:textId="4B5EB056" w:rsidR="00AE420A" w:rsidRDefault="00AE420A" w:rsidP="00AE420A">
      <w:pPr>
        <w:pStyle w:val="ListParagraph"/>
        <w:ind w:left="360"/>
      </w:pPr>
    </w:p>
    <w:p w14:paraId="0A9FBDDE" w14:textId="2D43B355" w:rsidR="00AE420A" w:rsidRDefault="00AE420A" w:rsidP="00AE420A">
      <w:pPr>
        <w:pStyle w:val="ListParagraph"/>
        <w:ind w:left="360"/>
      </w:pPr>
    </w:p>
    <w:p w14:paraId="19439AE0" w14:textId="5199326E" w:rsidR="00AE420A" w:rsidRDefault="00AE420A" w:rsidP="00AE420A">
      <w:pPr>
        <w:pStyle w:val="ListParagraph"/>
        <w:ind w:left="360"/>
      </w:pPr>
    </w:p>
    <w:p w14:paraId="7D30827E" w14:textId="490B287D" w:rsidR="00AE420A" w:rsidRDefault="00AE420A" w:rsidP="00AE420A">
      <w:pPr>
        <w:pStyle w:val="ListParagraph"/>
        <w:ind w:left="360"/>
      </w:pPr>
    </w:p>
    <w:p w14:paraId="4C1D220B" w14:textId="14AFE9A6" w:rsidR="00AE420A" w:rsidRDefault="00AE420A" w:rsidP="00AE420A">
      <w:pPr>
        <w:pStyle w:val="ListParagraph"/>
        <w:ind w:left="360"/>
      </w:pPr>
    </w:p>
    <w:p w14:paraId="3BA33D20" w14:textId="77777777" w:rsidR="00AE420A" w:rsidRDefault="00AE420A" w:rsidP="00AE420A">
      <w:pPr>
        <w:pStyle w:val="ListParagraph"/>
        <w:ind w:left="360"/>
      </w:pPr>
    </w:p>
    <w:p w14:paraId="16E8C4E2" w14:textId="7AD5C0B4" w:rsidR="00AE420A" w:rsidRDefault="00AE420A" w:rsidP="00AE420A">
      <w:pPr>
        <w:pStyle w:val="ListParagraph"/>
        <w:ind w:left="360"/>
      </w:pPr>
    </w:p>
    <w:p w14:paraId="754EB8D7" w14:textId="68160F42" w:rsidR="00AE420A" w:rsidRDefault="00AE420A" w:rsidP="00AE420A">
      <w:pPr>
        <w:pStyle w:val="ListParagraph"/>
        <w:ind w:left="360"/>
      </w:pPr>
    </w:p>
    <w:p w14:paraId="31543A42" w14:textId="074BC34E" w:rsidR="00AE420A" w:rsidRDefault="00AE420A" w:rsidP="00AE420A">
      <w:pPr>
        <w:pStyle w:val="ListParagraph"/>
        <w:ind w:left="360"/>
      </w:pPr>
    </w:p>
    <w:p w14:paraId="00904C33" w14:textId="3AC7F13B" w:rsidR="00AE420A" w:rsidRDefault="00AE420A" w:rsidP="00AE420A">
      <w:pPr>
        <w:pStyle w:val="ListParagraph"/>
        <w:ind w:left="360"/>
      </w:pPr>
    </w:p>
    <w:p w14:paraId="3AD15CD9" w14:textId="2FAB5CF3" w:rsidR="00AE420A" w:rsidRDefault="00AE420A" w:rsidP="000B110F"/>
    <w:p w14:paraId="5C199CEF" w14:textId="77777777" w:rsidR="0062475A" w:rsidRDefault="0062475A" w:rsidP="000B110F"/>
    <w:p w14:paraId="72845895" w14:textId="7EA1A0F0" w:rsidR="00AE420A" w:rsidRPr="00503DBB" w:rsidRDefault="00503DBB" w:rsidP="00AC6FAD">
      <w:r w:rsidRPr="00503DBB">
        <w:t xml:space="preserve">Q1. </w:t>
      </w:r>
      <w:r w:rsidR="00AE420A" w:rsidRPr="00503DBB">
        <w:t>U</w:t>
      </w:r>
      <w:r w:rsidR="00412DFD" w:rsidRPr="00503DBB">
        <w:t xml:space="preserve">se information </w:t>
      </w:r>
      <w:r w:rsidRPr="00503DBB">
        <w:t>from</w:t>
      </w:r>
      <w:r w:rsidR="00412DFD" w:rsidRPr="00503DBB">
        <w:t xml:space="preserve"> th</w:t>
      </w:r>
      <w:r w:rsidR="00AE420A" w:rsidRPr="00503DBB">
        <w:t>e structure summary</w:t>
      </w:r>
      <w:r w:rsidR="00412DFD" w:rsidRPr="00503DBB">
        <w:t xml:space="preserve"> page</w:t>
      </w:r>
      <w:r w:rsidR="000B110F">
        <w:t>s of both structures</w:t>
      </w:r>
      <w:r w:rsidR="00AE420A" w:rsidRPr="00503DBB">
        <w:t xml:space="preserve"> to </w:t>
      </w:r>
      <w:r w:rsidRPr="00503DBB">
        <w:t>complete</w:t>
      </w:r>
      <w:r w:rsidR="00AE420A" w:rsidRPr="00503DBB">
        <w:t xml:space="preserve"> the following table</w:t>
      </w:r>
      <w:r w:rsidRPr="00503DBB">
        <w:t>.</w:t>
      </w:r>
    </w:p>
    <w:p w14:paraId="7D2E2047" w14:textId="1A384C95" w:rsidR="00AE420A" w:rsidRPr="00503DBB" w:rsidRDefault="00AE420A" w:rsidP="00AC6FAD">
      <w:pPr>
        <w:rPr>
          <w:color w:val="0432FF"/>
        </w:rPr>
      </w:pPr>
    </w:p>
    <w:tbl>
      <w:tblPr>
        <w:tblStyle w:val="TableGrid"/>
        <w:tblW w:w="0" w:type="auto"/>
        <w:tblLook w:val="04A0" w:firstRow="1" w:lastRow="0" w:firstColumn="1" w:lastColumn="0" w:noHBand="0" w:noVBand="1"/>
      </w:tblPr>
      <w:tblGrid>
        <w:gridCol w:w="1075"/>
        <w:gridCol w:w="3330"/>
        <w:gridCol w:w="4225"/>
      </w:tblGrid>
      <w:tr w:rsidR="00F34CD5" w14:paraId="1AF062F7" w14:textId="77777777" w:rsidTr="00AC6FAD">
        <w:tc>
          <w:tcPr>
            <w:tcW w:w="1075" w:type="dxa"/>
            <w:vMerge w:val="restart"/>
          </w:tcPr>
          <w:p w14:paraId="5F792E76" w14:textId="79D2B730" w:rsidR="00F34CD5" w:rsidRDefault="00F34CD5" w:rsidP="00D46786">
            <w:pPr>
              <w:pStyle w:val="ListParagraph"/>
              <w:ind w:left="0"/>
              <w:rPr>
                <w:rFonts w:cstheme="minorHAnsi"/>
                <w:color w:val="000000"/>
              </w:rPr>
            </w:pPr>
            <w:r>
              <w:rPr>
                <w:rFonts w:cstheme="minorHAnsi"/>
                <w:color w:val="000000"/>
              </w:rPr>
              <w:t>PDB ID: 2eg5</w:t>
            </w:r>
          </w:p>
        </w:tc>
        <w:tc>
          <w:tcPr>
            <w:tcW w:w="3330" w:type="dxa"/>
          </w:tcPr>
          <w:p w14:paraId="46F84BBE" w14:textId="77777777" w:rsidR="00F34CD5" w:rsidRDefault="00F34CD5" w:rsidP="00D46786">
            <w:pPr>
              <w:pStyle w:val="ListParagraph"/>
              <w:ind w:left="0"/>
              <w:rPr>
                <w:rFonts w:cstheme="minorHAnsi"/>
                <w:color w:val="000000"/>
              </w:rPr>
            </w:pPr>
            <w:r>
              <w:rPr>
                <w:rFonts w:cstheme="minorHAnsi"/>
                <w:color w:val="000000"/>
              </w:rPr>
              <w:t>Authors of entry</w:t>
            </w:r>
          </w:p>
        </w:tc>
        <w:tc>
          <w:tcPr>
            <w:tcW w:w="4225" w:type="dxa"/>
          </w:tcPr>
          <w:p w14:paraId="3E7EA0EC" w14:textId="7CDEAA58" w:rsidR="00F34CD5" w:rsidRPr="001243FC" w:rsidRDefault="00F34CD5" w:rsidP="00D46786">
            <w:pPr>
              <w:pStyle w:val="ListParagraph"/>
              <w:ind w:left="0"/>
              <w:rPr>
                <w:rFonts w:cstheme="minorHAnsi"/>
                <w:color w:val="0432FF"/>
              </w:rPr>
            </w:pPr>
          </w:p>
        </w:tc>
      </w:tr>
      <w:tr w:rsidR="00F34CD5" w14:paraId="4527D2CC" w14:textId="77777777" w:rsidTr="00AC6FAD">
        <w:tc>
          <w:tcPr>
            <w:tcW w:w="1075" w:type="dxa"/>
            <w:vMerge/>
          </w:tcPr>
          <w:p w14:paraId="1311606B" w14:textId="77777777" w:rsidR="00F34CD5" w:rsidRDefault="00F34CD5" w:rsidP="00D46786">
            <w:pPr>
              <w:pStyle w:val="ListParagraph"/>
              <w:ind w:left="0"/>
              <w:rPr>
                <w:rFonts w:cstheme="minorHAnsi"/>
                <w:color w:val="000000"/>
              </w:rPr>
            </w:pPr>
          </w:p>
        </w:tc>
        <w:tc>
          <w:tcPr>
            <w:tcW w:w="3330" w:type="dxa"/>
          </w:tcPr>
          <w:p w14:paraId="1CACB5AD" w14:textId="7CB98D0D" w:rsidR="00F34CD5" w:rsidRDefault="00F34CD5" w:rsidP="00D46786">
            <w:pPr>
              <w:pStyle w:val="ListParagraph"/>
              <w:ind w:left="0"/>
              <w:rPr>
                <w:rFonts w:cstheme="minorHAnsi"/>
                <w:color w:val="000000"/>
              </w:rPr>
            </w:pPr>
            <w:r>
              <w:rPr>
                <w:rFonts w:cstheme="minorHAnsi"/>
                <w:color w:val="000000"/>
              </w:rPr>
              <w:t>Macromolecules (# and Name)</w:t>
            </w:r>
          </w:p>
        </w:tc>
        <w:tc>
          <w:tcPr>
            <w:tcW w:w="4225" w:type="dxa"/>
          </w:tcPr>
          <w:p w14:paraId="28C2684B" w14:textId="0539F758" w:rsidR="00F34CD5" w:rsidRPr="001243FC" w:rsidRDefault="00F34CD5" w:rsidP="00D46786">
            <w:pPr>
              <w:rPr>
                <w:color w:val="0432FF"/>
              </w:rPr>
            </w:pPr>
          </w:p>
        </w:tc>
      </w:tr>
      <w:tr w:rsidR="00F34CD5" w14:paraId="5F595124" w14:textId="77777777" w:rsidTr="00AC6FAD">
        <w:tc>
          <w:tcPr>
            <w:tcW w:w="1075" w:type="dxa"/>
            <w:vMerge/>
          </w:tcPr>
          <w:p w14:paraId="23CEB5E0" w14:textId="77777777" w:rsidR="00F34CD5" w:rsidRDefault="00F34CD5" w:rsidP="00D46786">
            <w:pPr>
              <w:pStyle w:val="ListParagraph"/>
              <w:ind w:left="0"/>
              <w:rPr>
                <w:rFonts w:cstheme="minorHAnsi"/>
                <w:color w:val="000000"/>
              </w:rPr>
            </w:pPr>
          </w:p>
        </w:tc>
        <w:tc>
          <w:tcPr>
            <w:tcW w:w="3330" w:type="dxa"/>
          </w:tcPr>
          <w:p w14:paraId="4C241D14" w14:textId="6DC1DF95" w:rsidR="00F34CD5" w:rsidRDefault="00F34CD5" w:rsidP="00D46786">
            <w:pPr>
              <w:pStyle w:val="ListParagraph"/>
              <w:ind w:left="0"/>
              <w:rPr>
                <w:rFonts w:cstheme="minorHAnsi"/>
                <w:color w:val="000000"/>
              </w:rPr>
            </w:pPr>
            <w:r>
              <w:rPr>
                <w:rFonts w:cstheme="minorHAnsi"/>
                <w:color w:val="000000"/>
              </w:rPr>
              <w:t>Small molecules (# and Name)</w:t>
            </w:r>
          </w:p>
        </w:tc>
        <w:tc>
          <w:tcPr>
            <w:tcW w:w="4225" w:type="dxa"/>
          </w:tcPr>
          <w:p w14:paraId="207C65C7" w14:textId="1BD2AABC" w:rsidR="00F34CD5" w:rsidRPr="001243FC" w:rsidRDefault="00F34CD5" w:rsidP="00D46786">
            <w:pPr>
              <w:pStyle w:val="ListParagraph"/>
              <w:ind w:left="0"/>
              <w:rPr>
                <w:rFonts w:cstheme="minorHAnsi"/>
                <w:color w:val="0432FF"/>
              </w:rPr>
            </w:pPr>
          </w:p>
        </w:tc>
      </w:tr>
      <w:tr w:rsidR="00F34CD5" w14:paraId="2D7B75E2" w14:textId="77777777" w:rsidTr="00AC6FAD">
        <w:tc>
          <w:tcPr>
            <w:tcW w:w="1075" w:type="dxa"/>
            <w:vMerge w:val="restart"/>
          </w:tcPr>
          <w:p w14:paraId="008AC7B8" w14:textId="23CA96D6" w:rsidR="00F34CD5" w:rsidRDefault="00F34CD5" w:rsidP="00F34CD5">
            <w:pPr>
              <w:pStyle w:val="ListParagraph"/>
              <w:ind w:left="0"/>
              <w:rPr>
                <w:rFonts w:cstheme="minorHAnsi"/>
                <w:color w:val="000000"/>
              </w:rPr>
            </w:pPr>
            <w:r>
              <w:rPr>
                <w:rFonts w:cstheme="minorHAnsi"/>
                <w:color w:val="000000"/>
              </w:rPr>
              <w:t>Related structure PDB ID</w:t>
            </w:r>
            <w:r w:rsidRPr="00F34CD5">
              <w:rPr>
                <w:rFonts w:cstheme="minorHAnsi"/>
                <w:color w:val="000000" w:themeColor="text1"/>
              </w:rPr>
              <w:t>: 2efj</w:t>
            </w:r>
          </w:p>
        </w:tc>
        <w:tc>
          <w:tcPr>
            <w:tcW w:w="3330" w:type="dxa"/>
          </w:tcPr>
          <w:p w14:paraId="671C9810" w14:textId="77777777" w:rsidR="00F34CD5" w:rsidRDefault="00F34CD5" w:rsidP="00F34CD5">
            <w:pPr>
              <w:pStyle w:val="ListParagraph"/>
              <w:ind w:left="0"/>
              <w:rPr>
                <w:rFonts w:cstheme="minorHAnsi"/>
                <w:color w:val="000000"/>
              </w:rPr>
            </w:pPr>
            <w:r>
              <w:rPr>
                <w:rFonts w:cstheme="minorHAnsi"/>
                <w:color w:val="000000"/>
              </w:rPr>
              <w:t>Authors of entry</w:t>
            </w:r>
          </w:p>
        </w:tc>
        <w:tc>
          <w:tcPr>
            <w:tcW w:w="4225" w:type="dxa"/>
          </w:tcPr>
          <w:p w14:paraId="4F027CD2" w14:textId="7BECB7E0" w:rsidR="00F34CD5" w:rsidRPr="001243FC" w:rsidRDefault="00F34CD5" w:rsidP="00F34CD5">
            <w:pPr>
              <w:pStyle w:val="ListParagraph"/>
              <w:ind w:left="0"/>
              <w:rPr>
                <w:rFonts w:cstheme="minorHAnsi"/>
                <w:color w:val="0432FF"/>
              </w:rPr>
            </w:pPr>
          </w:p>
        </w:tc>
      </w:tr>
      <w:tr w:rsidR="00F34CD5" w14:paraId="704E02AD" w14:textId="77777777" w:rsidTr="00AC6FAD">
        <w:trPr>
          <w:trHeight w:val="629"/>
        </w:trPr>
        <w:tc>
          <w:tcPr>
            <w:tcW w:w="1075" w:type="dxa"/>
            <w:vMerge/>
          </w:tcPr>
          <w:p w14:paraId="746620A9" w14:textId="77777777" w:rsidR="00F34CD5" w:rsidRDefault="00F34CD5" w:rsidP="00F34CD5">
            <w:pPr>
              <w:pStyle w:val="ListParagraph"/>
              <w:ind w:left="0"/>
              <w:rPr>
                <w:rFonts w:cstheme="minorHAnsi"/>
                <w:color w:val="000000"/>
              </w:rPr>
            </w:pPr>
          </w:p>
        </w:tc>
        <w:tc>
          <w:tcPr>
            <w:tcW w:w="3330" w:type="dxa"/>
          </w:tcPr>
          <w:p w14:paraId="0CFFF121" w14:textId="6C2E7057" w:rsidR="00F34CD5" w:rsidRDefault="00F34CD5" w:rsidP="00F34CD5">
            <w:pPr>
              <w:pStyle w:val="ListParagraph"/>
              <w:ind w:left="0"/>
              <w:rPr>
                <w:rFonts w:cstheme="minorHAnsi"/>
                <w:color w:val="000000"/>
              </w:rPr>
            </w:pPr>
            <w:r>
              <w:rPr>
                <w:rFonts w:cstheme="minorHAnsi"/>
                <w:color w:val="000000"/>
              </w:rPr>
              <w:t>Macromolecules (# and Name)</w:t>
            </w:r>
          </w:p>
        </w:tc>
        <w:tc>
          <w:tcPr>
            <w:tcW w:w="4225" w:type="dxa"/>
          </w:tcPr>
          <w:p w14:paraId="06BBDE5B" w14:textId="4356F473" w:rsidR="00F34CD5" w:rsidRPr="001243FC" w:rsidRDefault="00F34CD5" w:rsidP="00F34CD5">
            <w:pPr>
              <w:rPr>
                <w:color w:val="0432FF"/>
              </w:rPr>
            </w:pPr>
          </w:p>
        </w:tc>
      </w:tr>
      <w:tr w:rsidR="00F34CD5" w14:paraId="7DC275AC" w14:textId="77777777" w:rsidTr="00AC6FAD">
        <w:tc>
          <w:tcPr>
            <w:tcW w:w="1075" w:type="dxa"/>
            <w:vMerge/>
          </w:tcPr>
          <w:p w14:paraId="7BC99AD5" w14:textId="77777777" w:rsidR="00F34CD5" w:rsidRDefault="00F34CD5" w:rsidP="00F34CD5">
            <w:pPr>
              <w:pStyle w:val="ListParagraph"/>
              <w:ind w:left="0"/>
              <w:rPr>
                <w:rFonts w:cstheme="minorHAnsi"/>
                <w:color w:val="000000"/>
              </w:rPr>
            </w:pPr>
          </w:p>
        </w:tc>
        <w:tc>
          <w:tcPr>
            <w:tcW w:w="3330" w:type="dxa"/>
          </w:tcPr>
          <w:p w14:paraId="0045E47B" w14:textId="165177A9" w:rsidR="00F34CD5" w:rsidRDefault="00F34CD5" w:rsidP="00F34CD5">
            <w:pPr>
              <w:pStyle w:val="ListParagraph"/>
              <w:ind w:left="0"/>
              <w:rPr>
                <w:rFonts w:cstheme="minorHAnsi"/>
                <w:color w:val="000000"/>
              </w:rPr>
            </w:pPr>
            <w:r>
              <w:rPr>
                <w:rFonts w:cstheme="minorHAnsi"/>
                <w:color w:val="000000"/>
              </w:rPr>
              <w:t>Small molecules (# and Name)</w:t>
            </w:r>
          </w:p>
        </w:tc>
        <w:tc>
          <w:tcPr>
            <w:tcW w:w="4225" w:type="dxa"/>
          </w:tcPr>
          <w:p w14:paraId="145AE2FB" w14:textId="79ECC527" w:rsidR="00F34CD5" w:rsidRPr="001243FC" w:rsidRDefault="00F34CD5" w:rsidP="00F34CD5">
            <w:pPr>
              <w:pStyle w:val="ListParagraph"/>
              <w:ind w:left="0"/>
              <w:rPr>
                <w:rFonts w:cstheme="minorHAnsi"/>
                <w:color w:val="0432FF"/>
              </w:rPr>
            </w:pPr>
          </w:p>
        </w:tc>
      </w:tr>
    </w:tbl>
    <w:p w14:paraId="6FEE1DB5" w14:textId="5AD4CA5D" w:rsidR="00412DFD" w:rsidRDefault="00412DFD" w:rsidP="00503DBB"/>
    <w:p w14:paraId="768E1A5C" w14:textId="0B9092A6" w:rsidR="00412DFD" w:rsidRDefault="00412DFD" w:rsidP="00AC6FAD">
      <w:pPr>
        <w:pStyle w:val="ListParagraph"/>
        <w:ind w:left="0"/>
      </w:pPr>
      <w:r>
        <w:t xml:space="preserve">Scroll to the “Literature” section of the </w:t>
      </w:r>
      <w:r w:rsidR="00A04735">
        <w:t xml:space="preserve">structure summary </w:t>
      </w:r>
      <w:r>
        <w:t>page</w:t>
      </w:r>
      <w:r w:rsidR="00A04735">
        <w:t xml:space="preserve"> of PDB ID 2eg5</w:t>
      </w:r>
      <w:r>
        <w:t xml:space="preserve">, with the heading </w:t>
      </w:r>
      <w:r w:rsidR="00A04735">
        <w:t xml:space="preserve">shown below </w:t>
      </w:r>
      <w:r>
        <w:t>and read the abstract.</w:t>
      </w:r>
    </w:p>
    <w:p w14:paraId="4456A8F2" w14:textId="77777777" w:rsidR="00A04735" w:rsidRDefault="00A04735" w:rsidP="00412DFD">
      <w:pPr>
        <w:pStyle w:val="ListParagraph"/>
      </w:pPr>
    </w:p>
    <w:p w14:paraId="25832F05" w14:textId="7EB78735" w:rsidR="00412DFD" w:rsidRDefault="00412DFD" w:rsidP="00AC6FAD">
      <w:pPr>
        <w:pStyle w:val="ListParagraph"/>
        <w:ind w:left="0"/>
      </w:pPr>
      <w:r>
        <w:rPr>
          <w:noProof/>
        </w:rPr>
        <w:drawing>
          <wp:inline distT="0" distB="0" distL="0" distR="0" wp14:anchorId="07CAC1DC" wp14:editId="2AD9C06B">
            <wp:extent cx="4572000" cy="29454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9-10-22 at 2.59.51 PM.png"/>
                    <pic:cNvPicPr/>
                  </pic:nvPicPr>
                  <pic:blipFill>
                    <a:blip r:embed="rId19">
                      <a:extLst>
                        <a:ext uri="{28A0092B-C50C-407E-A947-70E740481C1C}">
                          <a14:useLocalDpi xmlns:a14="http://schemas.microsoft.com/office/drawing/2010/main" val="0"/>
                        </a:ext>
                      </a:extLst>
                    </a:blip>
                    <a:stretch>
                      <a:fillRect/>
                    </a:stretch>
                  </pic:blipFill>
                  <pic:spPr>
                    <a:xfrm>
                      <a:off x="0" y="0"/>
                      <a:ext cx="4572000" cy="294542"/>
                    </a:xfrm>
                    <a:prstGeom prst="rect">
                      <a:avLst/>
                    </a:prstGeom>
                  </pic:spPr>
                </pic:pic>
              </a:graphicData>
            </a:graphic>
          </wp:inline>
        </w:drawing>
      </w:r>
    </w:p>
    <w:p w14:paraId="3F86B89D" w14:textId="77777777" w:rsidR="00A04735" w:rsidRDefault="00A04735" w:rsidP="00412DFD">
      <w:pPr>
        <w:pStyle w:val="ListParagraph"/>
      </w:pPr>
    </w:p>
    <w:p w14:paraId="61CB0140" w14:textId="3C245270" w:rsidR="00412DFD" w:rsidRDefault="00412DFD" w:rsidP="00AC6FAD">
      <w:pPr>
        <w:pStyle w:val="ListParagraph"/>
        <w:ind w:left="0"/>
      </w:pPr>
      <w:r>
        <w:t xml:space="preserve">The </w:t>
      </w:r>
      <w:r w:rsidRPr="00412DFD">
        <w:t>XMT and DXMT</w:t>
      </w:r>
      <w:r>
        <w:t xml:space="preserve"> enzymes were both </w:t>
      </w:r>
      <w:r w:rsidRPr="00412DFD">
        <w:t>co</w:t>
      </w:r>
      <w:r w:rsidR="0062475A">
        <w:t>-</w:t>
      </w:r>
      <w:r w:rsidRPr="00412DFD">
        <w:t>crystallized with the demethylated cofactor, S-adenosyl-L-cysteine</w:t>
      </w:r>
      <w:r>
        <w:t xml:space="preserve"> (or SAH)</w:t>
      </w:r>
      <w:r w:rsidRPr="00412DFD">
        <w:t>, and substrate</w:t>
      </w:r>
      <w:r>
        <w:t>s</w:t>
      </w:r>
      <w:r w:rsidRPr="00412DFD">
        <w:t xml:space="preserve">, </w:t>
      </w:r>
      <w:proofErr w:type="spellStart"/>
      <w:r w:rsidRPr="00412DFD">
        <w:t>xanthosine</w:t>
      </w:r>
      <w:proofErr w:type="spellEnd"/>
      <w:r w:rsidRPr="00412DFD">
        <w:t xml:space="preserve"> or theobromine.</w:t>
      </w:r>
    </w:p>
    <w:p w14:paraId="151CFF85" w14:textId="6B6B48EE" w:rsidR="00412DFD" w:rsidRDefault="00412DFD" w:rsidP="00412DFD">
      <w:pPr>
        <w:pStyle w:val="ListParagraph"/>
      </w:pPr>
    </w:p>
    <w:p w14:paraId="0DD9BDFD" w14:textId="0E5632E1" w:rsidR="00412DFD" w:rsidRDefault="00412DFD" w:rsidP="00AC6FAD">
      <w:pPr>
        <w:pStyle w:val="ListParagraph"/>
        <w:ind w:left="0"/>
      </w:pPr>
      <w:r w:rsidRPr="00A04735">
        <w:t>Q</w:t>
      </w:r>
      <w:r w:rsidR="00503DBB" w:rsidRPr="00A04735">
        <w:t>2</w:t>
      </w:r>
      <w:r w:rsidRPr="00A04735">
        <w:t>. Why do you think that the methylated form of the co</w:t>
      </w:r>
      <w:r w:rsidR="00414593">
        <w:t>-</w:t>
      </w:r>
      <w:r w:rsidRPr="00A04735">
        <w:t>sub</w:t>
      </w:r>
      <w:r w:rsidR="00414593">
        <w:t>s</w:t>
      </w:r>
      <w:r w:rsidRPr="00A04735">
        <w:t>trate (SAM) was not used?</w:t>
      </w:r>
      <w:r>
        <w:t xml:space="preserve"> (Hint: what do you think would happen if </w:t>
      </w:r>
      <w:r w:rsidR="00C85A5E">
        <w:t>SAM</w:t>
      </w:r>
      <w:r>
        <w:t xml:space="preserve"> was included in the structure?)</w:t>
      </w:r>
    </w:p>
    <w:p w14:paraId="237A4FE3" w14:textId="0B546028" w:rsidR="00D73CD1" w:rsidRDefault="00D73CD1" w:rsidP="00503DBB">
      <w:pPr>
        <w:rPr>
          <w:color w:val="0432FF"/>
        </w:rPr>
      </w:pPr>
    </w:p>
    <w:p w14:paraId="3EF9A317" w14:textId="09F28AEA" w:rsidR="005E589B" w:rsidRDefault="005E589B" w:rsidP="00503DBB">
      <w:pPr>
        <w:rPr>
          <w:color w:val="0432FF"/>
        </w:rPr>
      </w:pPr>
    </w:p>
    <w:p w14:paraId="38C7F984" w14:textId="6ABC13DE" w:rsidR="005E589B" w:rsidRDefault="005E589B" w:rsidP="00503DBB">
      <w:pPr>
        <w:rPr>
          <w:color w:val="0432FF"/>
        </w:rPr>
      </w:pPr>
    </w:p>
    <w:p w14:paraId="4C532076" w14:textId="2C112F87" w:rsidR="005E589B" w:rsidRDefault="005E589B" w:rsidP="00503DBB">
      <w:pPr>
        <w:rPr>
          <w:color w:val="0432FF"/>
        </w:rPr>
      </w:pPr>
    </w:p>
    <w:p w14:paraId="2A590DA9" w14:textId="356DC80A" w:rsidR="005E589B" w:rsidRDefault="005E589B" w:rsidP="00503DBB">
      <w:pPr>
        <w:rPr>
          <w:color w:val="0432FF"/>
        </w:rPr>
      </w:pPr>
    </w:p>
    <w:p w14:paraId="4F9FF196" w14:textId="4603EC0C" w:rsidR="005E589B" w:rsidRDefault="005E589B" w:rsidP="00503DBB">
      <w:pPr>
        <w:rPr>
          <w:color w:val="0432FF"/>
        </w:rPr>
      </w:pPr>
    </w:p>
    <w:p w14:paraId="1F83590F" w14:textId="0CFC5FFB" w:rsidR="005E589B" w:rsidRDefault="005E589B" w:rsidP="00503DBB">
      <w:pPr>
        <w:rPr>
          <w:color w:val="0432FF"/>
        </w:rPr>
      </w:pPr>
    </w:p>
    <w:p w14:paraId="48FAD741" w14:textId="77777777" w:rsidR="005E589B" w:rsidRDefault="005E589B" w:rsidP="00503DBB">
      <w:pPr>
        <w:rPr>
          <w:color w:val="0432FF"/>
        </w:rPr>
      </w:pPr>
    </w:p>
    <w:p w14:paraId="766078C5" w14:textId="5F8B1008" w:rsidR="00C85A5E" w:rsidRPr="00C85A5E" w:rsidRDefault="00C85A5E" w:rsidP="00AC6FAD">
      <w:pPr>
        <w:rPr>
          <w:rFonts w:cstheme="minorHAnsi"/>
        </w:rPr>
      </w:pPr>
      <w:r>
        <w:rPr>
          <w:rFonts w:cstheme="minorHAnsi"/>
        </w:rPr>
        <w:t xml:space="preserve">In the following section you will explore the structures of the 2 enzymes that you have identified in the PDB. The structure exploration is set up as a worksheet. </w:t>
      </w:r>
      <w:r>
        <w:rPr>
          <w:rFonts w:cstheme="minorHAnsi"/>
          <w:color w:val="000000"/>
        </w:rPr>
        <w:t>Follow your instructor’s directions regarding completing these worksheets. After completing the worksheet(s), the responses will be reviewed in class.</w:t>
      </w:r>
    </w:p>
    <w:p w14:paraId="789D43BF" w14:textId="77777777" w:rsidR="00C85A5E" w:rsidRPr="00503DBB" w:rsidRDefault="00C85A5E" w:rsidP="00503DBB">
      <w:pPr>
        <w:rPr>
          <w:color w:val="0432FF"/>
        </w:rPr>
      </w:pPr>
    </w:p>
    <w:p w14:paraId="5E4862BA" w14:textId="77777777" w:rsidR="009C724F" w:rsidRDefault="009C724F">
      <w:pPr>
        <w:rPr>
          <w:color w:val="000000" w:themeColor="text1"/>
        </w:rPr>
      </w:pPr>
      <w:r>
        <w:rPr>
          <w:color w:val="000000" w:themeColor="text1"/>
        </w:rPr>
        <w:br w:type="page"/>
      </w:r>
    </w:p>
    <w:p w14:paraId="5E7C1347" w14:textId="77777777" w:rsidR="009C724F" w:rsidRDefault="009C724F" w:rsidP="00AC6FAD">
      <w:pPr>
        <w:pStyle w:val="ListParagraph"/>
        <w:ind w:left="0"/>
        <w:rPr>
          <w:color w:val="000000" w:themeColor="text1"/>
        </w:rPr>
      </w:pPr>
      <w:r w:rsidRPr="009C724F">
        <w:rPr>
          <w:i/>
          <w:iCs/>
          <w:color w:val="000000" w:themeColor="text1"/>
          <w:u w:val="single"/>
        </w:rPr>
        <w:lastRenderedPageBreak/>
        <w:t>Structure exploration worksheet</w:t>
      </w:r>
      <w:r>
        <w:rPr>
          <w:color w:val="000000" w:themeColor="text1"/>
        </w:rPr>
        <w:t xml:space="preserve">: </w:t>
      </w:r>
    </w:p>
    <w:p w14:paraId="68FD665F" w14:textId="77777777" w:rsidR="009C724F" w:rsidRDefault="009C724F" w:rsidP="009C724F">
      <w:pPr>
        <w:pStyle w:val="ListParagraph"/>
        <w:ind w:left="360"/>
        <w:rPr>
          <w:color w:val="000000" w:themeColor="text1"/>
        </w:rPr>
      </w:pPr>
    </w:p>
    <w:p w14:paraId="44323257" w14:textId="48C906BC" w:rsidR="009C724F" w:rsidRDefault="009C724F" w:rsidP="00AC6FAD">
      <w:pPr>
        <w:pStyle w:val="ListParagraph"/>
        <w:ind w:left="0"/>
        <w:rPr>
          <w:color w:val="000000" w:themeColor="text1"/>
        </w:rPr>
      </w:pPr>
      <w:r>
        <w:rPr>
          <w:color w:val="000000" w:themeColor="text1"/>
        </w:rPr>
        <w:t>For the structure you are exploring (either PDB ID 2eg5 or 2efj)</w:t>
      </w:r>
    </w:p>
    <w:p w14:paraId="63142A2B" w14:textId="77777777" w:rsidR="00CC7501" w:rsidRPr="009C724F" w:rsidRDefault="00CC7501" w:rsidP="00AC6FAD">
      <w:pPr>
        <w:pStyle w:val="ListParagraph"/>
        <w:ind w:left="0"/>
        <w:rPr>
          <w:color w:val="000000" w:themeColor="text1"/>
        </w:rPr>
      </w:pPr>
    </w:p>
    <w:p w14:paraId="5F343C87" w14:textId="2A59E442" w:rsidR="009C724F" w:rsidRDefault="00CC7501" w:rsidP="00CC7501">
      <w:pPr>
        <w:rPr>
          <w:color w:val="000000" w:themeColor="text1"/>
        </w:rPr>
      </w:pPr>
      <w:r w:rsidRPr="00CC7501">
        <w:rPr>
          <w:i/>
          <w:iCs/>
          <w:color w:val="000000" w:themeColor="text1"/>
          <w:u w:val="single"/>
        </w:rPr>
        <w:t>A. Quick glimpse of structure</w:t>
      </w:r>
      <w:r>
        <w:rPr>
          <w:color w:val="000000" w:themeColor="text1"/>
        </w:rPr>
        <w:t>:</w:t>
      </w:r>
    </w:p>
    <w:p w14:paraId="5596727F" w14:textId="77777777" w:rsidR="00CC7501" w:rsidRPr="00CC7501" w:rsidRDefault="00CC7501" w:rsidP="00CC7501">
      <w:pPr>
        <w:rPr>
          <w:color w:val="000000" w:themeColor="text1"/>
        </w:rPr>
      </w:pPr>
    </w:p>
    <w:p w14:paraId="03DF2385" w14:textId="12AF03DF" w:rsidR="00D73CD1" w:rsidRPr="00D73CD1" w:rsidRDefault="00D73CD1" w:rsidP="009C724F">
      <w:pPr>
        <w:pStyle w:val="ListParagraph"/>
        <w:numPr>
          <w:ilvl w:val="0"/>
          <w:numId w:val="16"/>
        </w:numPr>
        <w:rPr>
          <w:color w:val="000000" w:themeColor="text1"/>
        </w:rPr>
      </w:pPr>
      <w:r w:rsidRPr="00D73CD1">
        <w:rPr>
          <w:color w:val="000000" w:themeColor="text1"/>
        </w:rPr>
        <w:t xml:space="preserve">Click on the 3D view tab on the top of the </w:t>
      </w:r>
      <w:r w:rsidR="00C85A5E">
        <w:rPr>
          <w:color w:val="000000" w:themeColor="text1"/>
        </w:rPr>
        <w:t xml:space="preserve">RCSB PDB structure summary </w:t>
      </w:r>
      <w:r w:rsidRPr="00D73CD1">
        <w:rPr>
          <w:color w:val="000000" w:themeColor="text1"/>
        </w:rPr>
        <w:t xml:space="preserve">page to see a ribbon model of the structure. Explore the structure interactively </w:t>
      </w:r>
      <w:r w:rsidR="00C85A5E">
        <w:rPr>
          <w:color w:val="000000" w:themeColor="text1"/>
        </w:rPr>
        <w:t xml:space="preserve">by </w:t>
      </w:r>
      <w:r w:rsidRPr="00D73CD1">
        <w:rPr>
          <w:color w:val="000000" w:themeColor="text1"/>
        </w:rPr>
        <w:t xml:space="preserve">rotating it, changing the colors, representations etc. using the various pull-down menus on the right hand side of the page. </w:t>
      </w:r>
      <w:r w:rsidR="009C724F">
        <w:rPr>
          <w:color w:val="000000" w:themeColor="text1"/>
        </w:rPr>
        <w:t>Remember to select the asymmetric unit option in the Assembly pulldown menu. This shows you the actual coordinates submitted to the PDB.</w:t>
      </w:r>
    </w:p>
    <w:p w14:paraId="2F996150" w14:textId="2A370AD6" w:rsidR="00D73CD1" w:rsidRPr="00D73CD1" w:rsidRDefault="00D73CD1" w:rsidP="00412DFD">
      <w:pPr>
        <w:pStyle w:val="ListParagraph"/>
        <w:rPr>
          <w:color w:val="000000" w:themeColor="text1"/>
        </w:rPr>
      </w:pPr>
    </w:p>
    <w:p w14:paraId="1CA7863E" w14:textId="169EA881" w:rsidR="00D73CD1" w:rsidRPr="009C724F" w:rsidRDefault="00D73CD1" w:rsidP="009C724F">
      <w:pPr>
        <w:rPr>
          <w:color w:val="000000" w:themeColor="text1"/>
        </w:rPr>
      </w:pPr>
      <w:r w:rsidRPr="009C724F">
        <w:rPr>
          <w:color w:val="000000" w:themeColor="text1"/>
        </w:rPr>
        <w:t>Q</w:t>
      </w:r>
      <w:r w:rsidR="001E0D21" w:rsidRPr="009C724F">
        <w:rPr>
          <w:color w:val="000000" w:themeColor="text1"/>
        </w:rPr>
        <w:t>3</w:t>
      </w:r>
      <w:r w:rsidRPr="009C724F">
        <w:rPr>
          <w:color w:val="000000" w:themeColor="text1"/>
        </w:rPr>
        <w:t xml:space="preserve">. What is the overall shape of the protein(s) in the </w:t>
      </w:r>
      <w:r w:rsidR="009C724F">
        <w:rPr>
          <w:color w:val="000000" w:themeColor="text1"/>
        </w:rPr>
        <w:t xml:space="preserve">asymmetric unit of the </w:t>
      </w:r>
      <w:r w:rsidRPr="009C724F">
        <w:rPr>
          <w:color w:val="000000" w:themeColor="text1"/>
        </w:rPr>
        <w:t xml:space="preserve">complex? </w:t>
      </w:r>
    </w:p>
    <w:p w14:paraId="44291CFE" w14:textId="5A20C5DC" w:rsidR="00412DFD" w:rsidRDefault="00412DFD" w:rsidP="00412DFD">
      <w:pPr>
        <w:rPr>
          <w:color w:val="0432FF"/>
        </w:rPr>
      </w:pPr>
    </w:p>
    <w:p w14:paraId="36535C51" w14:textId="37096FA2" w:rsidR="005E589B" w:rsidRDefault="005E589B" w:rsidP="00412DFD">
      <w:pPr>
        <w:rPr>
          <w:color w:val="0432FF"/>
        </w:rPr>
      </w:pPr>
    </w:p>
    <w:p w14:paraId="000C7C63" w14:textId="7A0C8FF8" w:rsidR="005E589B" w:rsidRDefault="005E589B" w:rsidP="00412DFD">
      <w:pPr>
        <w:rPr>
          <w:color w:val="0432FF"/>
        </w:rPr>
      </w:pPr>
    </w:p>
    <w:p w14:paraId="4EFC0B2A" w14:textId="36452B4A" w:rsidR="005E589B" w:rsidRDefault="005E589B" w:rsidP="00412DFD">
      <w:pPr>
        <w:rPr>
          <w:color w:val="0432FF"/>
        </w:rPr>
      </w:pPr>
    </w:p>
    <w:p w14:paraId="169A9857" w14:textId="43D30F02" w:rsidR="005E589B" w:rsidRDefault="005E589B" w:rsidP="00412DFD">
      <w:pPr>
        <w:rPr>
          <w:color w:val="0432FF"/>
        </w:rPr>
      </w:pPr>
    </w:p>
    <w:p w14:paraId="12F38B8F" w14:textId="243D9989" w:rsidR="005E589B" w:rsidRDefault="005E589B" w:rsidP="00412DFD">
      <w:pPr>
        <w:rPr>
          <w:color w:val="0432FF"/>
        </w:rPr>
      </w:pPr>
    </w:p>
    <w:p w14:paraId="6A37D32A" w14:textId="7AACED83" w:rsidR="005E589B" w:rsidRDefault="005E589B" w:rsidP="00412DFD">
      <w:pPr>
        <w:rPr>
          <w:color w:val="0432FF"/>
        </w:rPr>
      </w:pPr>
    </w:p>
    <w:p w14:paraId="5720B313" w14:textId="1C82BCBE" w:rsidR="005E589B" w:rsidRDefault="005E589B" w:rsidP="00412DFD">
      <w:pPr>
        <w:rPr>
          <w:color w:val="0432FF"/>
        </w:rPr>
      </w:pPr>
    </w:p>
    <w:p w14:paraId="5E8F7A85" w14:textId="415C34AE" w:rsidR="005E589B" w:rsidRDefault="005E589B" w:rsidP="00412DFD">
      <w:pPr>
        <w:rPr>
          <w:color w:val="0432FF"/>
        </w:rPr>
      </w:pPr>
    </w:p>
    <w:p w14:paraId="095DD46D" w14:textId="77777777" w:rsidR="005E589B" w:rsidRDefault="005E589B" w:rsidP="00412DFD"/>
    <w:p w14:paraId="03AA70AE" w14:textId="72F2D8E2" w:rsidR="00CC7501" w:rsidRDefault="00CC7501" w:rsidP="00412DFD">
      <w:r w:rsidRPr="00CC7501">
        <w:rPr>
          <w:i/>
          <w:iCs/>
          <w:u w:val="single"/>
        </w:rPr>
        <w:t xml:space="preserve">B. Explore </w:t>
      </w:r>
      <w:r w:rsidR="00A114C4">
        <w:rPr>
          <w:i/>
          <w:iCs/>
          <w:u w:val="single"/>
        </w:rPr>
        <w:t xml:space="preserve">closely the location of all components in </w:t>
      </w:r>
      <w:r w:rsidRPr="00CC7501">
        <w:rPr>
          <w:i/>
          <w:iCs/>
          <w:u w:val="single"/>
        </w:rPr>
        <w:t xml:space="preserve">the </w:t>
      </w:r>
      <w:r w:rsidR="00A114C4">
        <w:rPr>
          <w:i/>
          <w:iCs/>
          <w:u w:val="single"/>
        </w:rPr>
        <w:t>complex</w:t>
      </w:r>
      <w:r>
        <w:t>:</w:t>
      </w:r>
    </w:p>
    <w:p w14:paraId="0CB0877E" w14:textId="77777777" w:rsidR="00CC7501" w:rsidRDefault="00CC7501" w:rsidP="00412DFD"/>
    <w:p w14:paraId="1A901A77" w14:textId="01AF755C" w:rsidR="00412DFD" w:rsidRDefault="00CC7501" w:rsidP="009C724F">
      <w:pPr>
        <w:pStyle w:val="ListParagraph"/>
        <w:numPr>
          <w:ilvl w:val="0"/>
          <w:numId w:val="16"/>
        </w:numPr>
      </w:pPr>
      <w:r>
        <w:t xml:space="preserve">For this section we will use a web-based tool called </w:t>
      </w:r>
      <w:r w:rsidR="00C93A41">
        <w:t>iCn3D</w:t>
      </w:r>
      <w:r>
        <w:t>:</w:t>
      </w:r>
    </w:p>
    <w:p w14:paraId="1C6CD677" w14:textId="61930406" w:rsidR="00412DFD" w:rsidRDefault="003E6E56" w:rsidP="00412DFD">
      <w:pPr>
        <w:pStyle w:val="ListParagraph"/>
      </w:pPr>
      <w:r w:rsidRPr="00F33E6F">
        <w:rPr>
          <w:rFonts w:cstheme="minorHAnsi"/>
          <w:noProof/>
          <w:color w:val="000000"/>
        </w:rPr>
        <mc:AlternateContent>
          <mc:Choice Requires="wps">
            <w:drawing>
              <wp:anchor distT="0" distB="0" distL="114300" distR="114300" simplePos="0" relativeHeight="251669504" behindDoc="0" locked="0" layoutInCell="1" allowOverlap="1" wp14:anchorId="598E81B2" wp14:editId="761C5D59">
                <wp:simplePos x="0" y="0"/>
                <wp:positionH relativeFrom="column">
                  <wp:posOffset>157745</wp:posOffset>
                </wp:positionH>
                <wp:positionV relativeFrom="paragraph">
                  <wp:posOffset>114071</wp:posOffset>
                </wp:positionV>
                <wp:extent cx="5571919" cy="1002632"/>
                <wp:effectExtent l="0" t="0" r="16510" b="13970"/>
                <wp:wrapNone/>
                <wp:docPr id="11" name="Text Box 11"/>
                <wp:cNvGraphicFramePr/>
                <a:graphic xmlns:a="http://schemas.openxmlformats.org/drawingml/2006/main">
                  <a:graphicData uri="http://schemas.microsoft.com/office/word/2010/wordprocessingShape">
                    <wps:wsp>
                      <wps:cNvSpPr txBox="1"/>
                      <wps:spPr>
                        <a:xfrm>
                          <a:off x="0" y="0"/>
                          <a:ext cx="5571919" cy="1002632"/>
                        </a:xfrm>
                        <a:prstGeom prst="rect">
                          <a:avLst/>
                        </a:prstGeom>
                        <a:solidFill>
                          <a:schemeClr val="bg2"/>
                        </a:solidFill>
                        <a:ln w="6350">
                          <a:solidFill>
                            <a:prstClr val="black"/>
                          </a:solidFill>
                        </a:ln>
                      </wps:spPr>
                      <wps:txbx>
                        <w:txbxContent>
                          <w:p w14:paraId="17190A1C" w14:textId="45939F66" w:rsidR="00C01BE0" w:rsidRPr="00F33E6F" w:rsidRDefault="00C01BE0" w:rsidP="003E6E56">
                            <w:pPr>
                              <w:rPr>
                                <w:rFonts w:cstheme="minorHAnsi"/>
                              </w:rPr>
                            </w:pPr>
                            <w:r>
                              <w:rPr>
                                <w:rFonts w:cstheme="minorHAnsi"/>
                                <w:i/>
                                <w:iCs/>
                              </w:rPr>
                              <w:t xml:space="preserve">Box </w:t>
                            </w:r>
                            <w:r w:rsidR="00A94446">
                              <w:rPr>
                                <w:rFonts w:cstheme="minorHAnsi"/>
                                <w:i/>
                                <w:iCs/>
                              </w:rPr>
                              <w:t>5</w:t>
                            </w:r>
                            <w:r>
                              <w:rPr>
                                <w:rFonts w:cstheme="minorHAnsi"/>
                                <w:i/>
                                <w:iCs/>
                              </w:rPr>
                              <w:t xml:space="preserve">: </w:t>
                            </w:r>
                            <w:r w:rsidRPr="00F33E6F">
                              <w:rPr>
                                <w:rFonts w:cstheme="minorHAnsi"/>
                                <w:i/>
                                <w:iCs/>
                              </w:rPr>
                              <w:t xml:space="preserve">Resource </w:t>
                            </w:r>
                          </w:p>
                          <w:p w14:paraId="36A59955" w14:textId="77777777" w:rsidR="00C01BE0" w:rsidRPr="00F33E6F" w:rsidRDefault="00C01BE0" w:rsidP="003E6E56">
                            <w:pPr>
                              <w:rPr>
                                <w:rFonts w:cstheme="minorHAnsi"/>
                              </w:rPr>
                            </w:pPr>
                            <w:r w:rsidRPr="009B756E">
                              <w:rPr>
                                <w:rFonts w:cstheme="minorHAnsi"/>
                                <w:b/>
                                <w:bCs/>
                              </w:rPr>
                              <w:t>iCn3D</w:t>
                            </w:r>
                            <w:r w:rsidRPr="004F4728">
                              <w:rPr>
                                <w:rFonts w:cstheme="minorHAnsi"/>
                              </w:rPr>
                              <w:t xml:space="preserve"> </w:t>
                            </w:r>
                            <w:r>
                              <w:rPr>
                                <w:rFonts w:cstheme="minorHAnsi"/>
                              </w:rPr>
                              <w:t xml:space="preserve">is a web-based visualization </w:t>
                            </w:r>
                            <w:r w:rsidRPr="004F4728">
                              <w:rPr>
                                <w:rFonts w:cstheme="minorHAnsi"/>
                              </w:rPr>
                              <w:t xml:space="preserve">tool </w:t>
                            </w:r>
                            <w:r>
                              <w:rPr>
                                <w:rFonts w:cstheme="minorHAnsi"/>
                              </w:rPr>
                              <w:t xml:space="preserve">that </w:t>
                            </w:r>
                            <w:r w:rsidRPr="004F4728">
                              <w:rPr>
                                <w:rFonts w:cstheme="minorHAnsi"/>
                              </w:rPr>
                              <w:t>allows users to directly open any structure from the Protein Data Bank (PDB)</w:t>
                            </w:r>
                            <w:r>
                              <w:rPr>
                                <w:rFonts w:cstheme="minorHAnsi"/>
                              </w:rPr>
                              <w:t xml:space="preserve"> and visualize the structure</w:t>
                            </w:r>
                            <w:r w:rsidRPr="004F4728">
                              <w:rPr>
                                <w:rFonts w:cstheme="minorHAnsi"/>
                              </w:rPr>
                              <w:t>. Users can interactively rotate the molecule</w:t>
                            </w:r>
                            <w:r>
                              <w:rPr>
                                <w:rFonts w:cstheme="minorHAnsi"/>
                              </w:rPr>
                              <w:t>/complex</w:t>
                            </w:r>
                            <w:r w:rsidRPr="004F4728">
                              <w:rPr>
                                <w:rFonts w:cstheme="minorHAnsi"/>
                              </w:rPr>
                              <w:t>, select specific regions and represent them in different ways, compare structures, analyze interactions and make simple distance measurements.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E81B2" id="Text Box 11" o:spid="_x0000_s1030" type="#_x0000_t202" style="position:absolute;left:0;text-align:left;margin-left:12.4pt;margin-top:9pt;width:438.75pt;height:78.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" fillcolor="#e7e6e6 [3214]" strokeweight=".5pt">
                <v:textbox>
                  <w:txbxContent>
                    <w:p w14:paraId="17190A1C" w14:textId="45939F66" w:rsidR="00C01BE0" w:rsidRPr="00F33E6F" w:rsidRDefault="00C01BE0" w:rsidP="003E6E56">
                      <w:pPr>
                        <w:rPr>
                          <w:rFonts w:cstheme="minorHAnsi"/>
                        </w:rPr>
                      </w:pPr>
                      <w:r>
                        <w:rPr>
                          <w:rFonts w:cstheme="minorHAnsi"/>
                          <w:i/>
                          <w:iCs/>
                        </w:rPr>
                        <w:t xml:space="preserve">Box </w:t>
                      </w:r>
                      <w:r w:rsidR="00A94446">
                        <w:rPr>
                          <w:rFonts w:cstheme="minorHAnsi"/>
                          <w:i/>
                          <w:iCs/>
                        </w:rPr>
                        <w:t>5</w:t>
                      </w:r>
                      <w:r>
                        <w:rPr>
                          <w:rFonts w:cstheme="minorHAnsi"/>
                          <w:i/>
                          <w:iCs/>
                        </w:rPr>
                        <w:t xml:space="preserve">: </w:t>
                      </w:r>
                      <w:r w:rsidRPr="00F33E6F">
                        <w:rPr>
                          <w:rFonts w:cstheme="minorHAnsi"/>
                          <w:i/>
                          <w:iCs/>
                        </w:rPr>
                        <w:t xml:space="preserve">Resource </w:t>
                      </w:r>
                    </w:p>
                    <w:p w14:paraId="36A59955" w14:textId="77777777" w:rsidR="00C01BE0" w:rsidRPr="00F33E6F" w:rsidRDefault="00C01BE0" w:rsidP="003E6E56">
                      <w:pPr>
                        <w:rPr>
                          <w:rFonts w:cstheme="minorHAnsi"/>
                        </w:rPr>
                      </w:pPr>
                      <w:r w:rsidRPr="009B756E">
                        <w:rPr>
                          <w:rFonts w:cstheme="minorHAnsi"/>
                          <w:b/>
                          <w:bCs/>
                        </w:rPr>
                        <w:t>iCn3D</w:t>
                      </w:r>
                      <w:r w:rsidRPr="004F4728">
                        <w:rPr>
                          <w:rFonts w:cstheme="minorHAnsi"/>
                        </w:rPr>
                        <w:t xml:space="preserve"> </w:t>
                      </w:r>
                      <w:r>
                        <w:rPr>
                          <w:rFonts w:cstheme="minorHAnsi"/>
                        </w:rPr>
                        <w:t xml:space="preserve">is a web-based visualization </w:t>
                      </w:r>
                      <w:r w:rsidRPr="004F4728">
                        <w:rPr>
                          <w:rFonts w:cstheme="minorHAnsi"/>
                        </w:rPr>
                        <w:t xml:space="preserve">tool </w:t>
                      </w:r>
                      <w:r>
                        <w:rPr>
                          <w:rFonts w:cstheme="minorHAnsi"/>
                        </w:rPr>
                        <w:t xml:space="preserve">that </w:t>
                      </w:r>
                      <w:r w:rsidRPr="004F4728">
                        <w:rPr>
                          <w:rFonts w:cstheme="minorHAnsi"/>
                        </w:rPr>
                        <w:t>allows users to directly open any structure from the Protein Data Bank (PDB)</w:t>
                      </w:r>
                      <w:r>
                        <w:rPr>
                          <w:rFonts w:cstheme="minorHAnsi"/>
                        </w:rPr>
                        <w:t xml:space="preserve"> and visualize the structure</w:t>
                      </w:r>
                      <w:r w:rsidRPr="004F4728">
                        <w:rPr>
                          <w:rFonts w:cstheme="minorHAnsi"/>
                        </w:rPr>
                        <w:t>. Users can interactively rotate the molecule</w:t>
                      </w:r>
                      <w:r>
                        <w:rPr>
                          <w:rFonts w:cstheme="minorHAnsi"/>
                        </w:rPr>
                        <w:t>/complex</w:t>
                      </w:r>
                      <w:r w:rsidRPr="004F4728">
                        <w:rPr>
                          <w:rFonts w:cstheme="minorHAnsi"/>
                        </w:rPr>
                        <w:t>, select specific regions and represent them in different ways, compare structures, analyze interactions and make simple distance measurements.</w:t>
                      </w:r>
                    </w:p>
                  </w:txbxContent>
                </v:textbox>
              </v:shape>
            </w:pict>
          </mc:Fallback>
        </mc:AlternateContent>
      </w:r>
    </w:p>
    <w:p w14:paraId="194CC51D" w14:textId="034AA470" w:rsidR="00412DFD" w:rsidRDefault="00412DFD" w:rsidP="00412DFD">
      <w:pPr>
        <w:pStyle w:val="ListParagraph"/>
      </w:pPr>
    </w:p>
    <w:p w14:paraId="0DFC456C" w14:textId="22000745" w:rsidR="003E6E56" w:rsidRDefault="003E6E56" w:rsidP="00412DFD">
      <w:pPr>
        <w:pStyle w:val="ListParagraph"/>
      </w:pPr>
    </w:p>
    <w:p w14:paraId="76239D08" w14:textId="4F4C3A3C" w:rsidR="003E6E56" w:rsidRDefault="003E6E56" w:rsidP="00412DFD">
      <w:pPr>
        <w:pStyle w:val="ListParagraph"/>
      </w:pPr>
    </w:p>
    <w:p w14:paraId="3A62F33A" w14:textId="0119D356" w:rsidR="003E6E56" w:rsidRDefault="003E6E56" w:rsidP="00412DFD">
      <w:pPr>
        <w:pStyle w:val="ListParagraph"/>
      </w:pPr>
    </w:p>
    <w:p w14:paraId="56CD46DC" w14:textId="1C243DBE" w:rsidR="003E6E56" w:rsidRDefault="003E6E56" w:rsidP="00412DFD">
      <w:pPr>
        <w:pStyle w:val="ListParagraph"/>
      </w:pPr>
    </w:p>
    <w:p w14:paraId="35615C78" w14:textId="73253524" w:rsidR="003E6E56" w:rsidRDefault="003E6E56" w:rsidP="00412DFD">
      <w:pPr>
        <w:pStyle w:val="ListParagraph"/>
      </w:pPr>
    </w:p>
    <w:p w14:paraId="51BFEE6D" w14:textId="77777777" w:rsidR="00AC6FAD" w:rsidRDefault="00AC6FAD" w:rsidP="001E0D21">
      <w:pPr>
        <w:pStyle w:val="ListParagraph"/>
        <w:numPr>
          <w:ilvl w:val="0"/>
          <w:numId w:val="9"/>
        </w:numPr>
        <w:rPr>
          <w:rFonts w:cstheme="minorHAnsi"/>
          <w:color w:val="000000"/>
        </w:rPr>
      </w:pPr>
      <w:r>
        <w:rPr>
          <w:rFonts w:cstheme="minorHAnsi"/>
          <w:color w:val="000000"/>
        </w:rPr>
        <w:t>Open the file:</w:t>
      </w:r>
    </w:p>
    <w:p w14:paraId="31F2204A" w14:textId="0F6C8891" w:rsidR="001E0D21" w:rsidRPr="00F33E6F" w:rsidRDefault="001E0D21" w:rsidP="00AC6FAD">
      <w:pPr>
        <w:pStyle w:val="ListParagraph"/>
        <w:numPr>
          <w:ilvl w:val="1"/>
          <w:numId w:val="9"/>
        </w:numPr>
        <w:rPr>
          <w:rFonts w:cstheme="minorHAnsi"/>
          <w:color w:val="000000"/>
        </w:rPr>
      </w:pPr>
      <w:r w:rsidRPr="00F33E6F">
        <w:rPr>
          <w:rFonts w:cstheme="minorHAnsi"/>
          <w:color w:val="000000"/>
        </w:rPr>
        <w:t>Go to iCn3D (</w:t>
      </w:r>
      <w:hyperlink r:id="rId20" w:history="1">
        <w:r w:rsidRPr="00F33E6F">
          <w:rPr>
            <w:rStyle w:val="Hyperlink"/>
            <w:rFonts w:cstheme="minorHAnsi"/>
          </w:rPr>
          <w:t>https://www.ncbi.nlm.nih.gov/Structure/icn3d/full.html</w:t>
        </w:r>
      </w:hyperlink>
      <w:r w:rsidRPr="00F33E6F">
        <w:rPr>
          <w:rFonts w:cstheme="minorHAnsi"/>
          <w:color w:val="000000"/>
        </w:rPr>
        <w:t>)</w:t>
      </w:r>
    </w:p>
    <w:p w14:paraId="30CD8FE6" w14:textId="5829914B" w:rsidR="001E0D21" w:rsidRDefault="001E0D21" w:rsidP="00AC6FAD">
      <w:pPr>
        <w:pStyle w:val="ListParagraph"/>
        <w:numPr>
          <w:ilvl w:val="1"/>
          <w:numId w:val="9"/>
        </w:numPr>
        <w:rPr>
          <w:rFonts w:cstheme="minorHAnsi"/>
          <w:color w:val="000000"/>
        </w:rPr>
      </w:pPr>
      <w:r w:rsidRPr="00F33E6F">
        <w:rPr>
          <w:rFonts w:cstheme="minorHAnsi"/>
          <w:color w:val="000000"/>
        </w:rPr>
        <w:t>Click on the button called File &gt;&gt; Retrieve by ID &gt;&gt; PDB ID so that a new window opens. Input the PDB ID of the structure you wish to visualize</w:t>
      </w:r>
      <w:r>
        <w:rPr>
          <w:rFonts w:cstheme="minorHAnsi"/>
          <w:color w:val="000000"/>
        </w:rPr>
        <w:t xml:space="preserve"> </w:t>
      </w:r>
      <w:r w:rsidRPr="00F33E6F">
        <w:rPr>
          <w:rFonts w:cstheme="minorHAnsi"/>
          <w:color w:val="000000"/>
        </w:rPr>
        <w:t xml:space="preserve">and click on Load. </w:t>
      </w:r>
    </w:p>
    <w:p w14:paraId="423D549B" w14:textId="254964A0" w:rsidR="009E78E7" w:rsidRPr="009E78E7" w:rsidRDefault="009E78E7" w:rsidP="00AC6FAD">
      <w:pPr>
        <w:pStyle w:val="ListParagraph"/>
        <w:ind w:left="360"/>
        <w:rPr>
          <w:rFonts w:cstheme="minorHAnsi"/>
          <w:color w:val="000000"/>
        </w:rPr>
      </w:pPr>
      <w:r w:rsidRPr="00A0321E">
        <w:rPr>
          <w:rFonts w:cstheme="minorHAnsi"/>
          <w:color w:val="000000"/>
        </w:rPr>
        <w:t xml:space="preserve">Spend a few minutes playing around with the different pull-down menus to see some of the different ways this protein view can be adjusted. </w:t>
      </w:r>
    </w:p>
    <w:p w14:paraId="266B2445" w14:textId="4FD6A027" w:rsidR="00AC6FAD" w:rsidRDefault="00AC6FAD" w:rsidP="001E0D21">
      <w:pPr>
        <w:pStyle w:val="ListParagraph"/>
        <w:numPr>
          <w:ilvl w:val="0"/>
          <w:numId w:val="9"/>
        </w:numPr>
        <w:rPr>
          <w:rFonts w:cstheme="minorHAnsi"/>
          <w:color w:val="000000"/>
        </w:rPr>
      </w:pPr>
      <w:r>
        <w:rPr>
          <w:rFonts w:cstheme="minorHAnsi"/>
          <w:color w:val="000000"/>
        </w:rPr>
        <w:t>Display one copy of the enzyme and molecules (cofactors/substrates) bound to it</w:t>
      </w:r>
    </w:p>
    <w:p w14:paraId="7566E693" w14:textId="77777777" w:rsidR="00AC6FAD" w:rsidRDefault="00AC6FAD" w:rsidP="00AC6FAD">
      <w:pPr>
        <w:pStyle w:val="ListParagraph"/>
        <w:numPr>
          <w:ilvl w:val="1"/>
          <w:numId w:val="9"/>
        </w:numPr>
        <w:rPr>
          <w:rFonts w:cstheme="minorHAnsi"/>
          <w:color w:val="000000"/>
        </w:rPr>
      </w:pPr>
      <w:r>
        <w:rPr>
          <w:rFonts w:cstheme="minorHAnsi"/>
          <w:color w:val="000000"/>
        </w:rPr>
        <w:t xml:space="preserve">If more than one chain is present, </w:t>
      </w:r>
      <w:r w:rsidR="009C3CA5">
        <w:rPr>
          <w:rFonts w:cstheme="minorHAnsi"/>
          <w:color w:val="000000"/>
        </w:rPr>
        <w:t xml:space="preserve">visualize </w:t>
      </w:r>
      <w:r>
        <w:rPr>
          <w:rFonts w:cstheme="minorHAnsi"/>
          <w:color w:val="000000"/>
        </w:rPr>
        <w:t>the chain of interest</w:t>
      </w:r>
      <w:r w:rsidR="009C3CA5">
        <w:rPr>
          <w:rFonts w:cstheme="minorHAnsi"/>
          <w:color w:val="000000"/>
        </w:rPr>
        <w:t xml:space="preserve"> (e.g. chain A) </w:t>
      </w:r>
    </w:p>
    <w:p w14:paraId="40F92817" w14:textId="77777777" w:rsidR="00AC6FAD" w:rsidRDefault="009E78E7" w:rsidP="00AC6FAD">
      <w:pPr>
        <w:pStyle w:val="ListParagraph"/>
        <w:numPr>
          <w:ilvl w:val="2"/>
          <w:numId w:val="9"/>
        </w:numPr>
        <w:rPr>
          <w:rFonts w:cstheme="minorHAnsi"/>
          <w:color w:val="000000"/>
        </w:rPr>
      </w:pPr>
      <w:r>
        <w:rPr>
          <w:rFonts w:cstheme="minorHAnsi"/>
          <w:color w:val="000000"/>
        </w:rPr>
        <w:t xml:space="preserve">Click on Select &gt;&gt; Defined Sets. </w:t>
      </w:r>
    </w:p>
    <w:p w14:paraId="26C4329E" w14:textId="77777777" w:rsidR="00AC6FAD" w:rsidRDefault="00AC6FAD" w:rsidP="00AC6FAD">
      <w:pPr>
        <w:pStyle w:val="ListParagraph"/>
        <w:numPr>
          <w:ilvl w:val="2"/>
          <w:numId w:val="9"/>
        </w:numPr>
        <w:rPr>
          <w:rFonts w:cstheme="minorHAnsi"/>
          <w:color w:val="000000"/>
        </w:rPr>
      </w:pPr>
      <w:r>
        <w:rPr>
          <w:rFonts w:cstheme="minorHAnsi"/>
          <w:color w:val="000000"/>
        </w:rPr>
        <w:t>I</w:t>
      </w:r>
      <w:r w:rsidR="009E78E7">
        <w:rPr>
          <w:rFonts w:cstheme="minorHAnsi"/>
          <w:color w:val="000000"/>
        </w:rPr>
        <w:t>n the new window that opens on the right select chains C, E, and G simultaneously. In the graphics window all these chains should be highlighted with a yellow halo</w:t>
      </w:r>
      <w:r w:rsidR="009C3CA5">
        <w:rPr>
          <w:rFonts w:cstheme="minorHAnsi"/>
          <w:color w:val="000000"/>
        </w:rPr>
        <w:t xml:space="preserve">. </w:t>
      </w:r>
    </w:p>
    <w:p w14:paraId="0673DBF2" w14:textId="3183C25D" w:rsidR="009E78E7" w:rsidRDefault="009C3CA5" w:rsidP="00AC6FAD">
      <w:pPr>
        <w:pStyle w:val="ListParagraph"/>
        <w:numPr>
          <w:ilvl w:val="2"/>
          <w:numId w:val="9"/>
        </w:numPr>
        <w:rPr>
          <w:rFonts w:cstheme="minorHAnsi"/>
          <w:color w:val="000000"/>
        </w:rPr>
      </w:pPr>
      <w:r>
        <w:rPr>
          <w:rFonts w:cstheme="minorHAnsi"/>
          <w:color w:val="000000"/>
        </w:rPr>
        <w:lastRenderedPageBreak/>
        <w:t xml:space="preserve">Click on Style &gt;&gt; Proteins &gt;&gt; Hide and Style &gt;&gt; Chemicals &gt;&gt; Hide to hide these chains. </w:t>
      </w:r>
      <w:r w:rsidR="009E78E7">
        <w:rPr>
          <w:rFonts w:cstheme="minorHAnsi"/>
          <w:color w:val="000000"/>
        </w:rPr>
        <w:t xml:space="preserve"> </w:t>
      </w:r>
    </w:p>
    <w:p w14:paraId="78031D6A" w14:textId="5CC95EA6" w:rsidR="009C3CA5" w:rsidRDefault="009C3CA5" w:rsidP="001E0D21">
      <w:pPr>
        <w:pStyle w:val="ListParagraph"/>
        <w:numPr>
          <w:ilvl w:val="0"/>
          <w:numId w:val="9"/>
        </w:numPr>
        <w:rPr>
          <w:rFonts w:cstheme="minorHAnsi"/>
          <w:color w:val="000000"/>
        </w:rPr>
      </w:pPr>
      <w:r>
        <w:rPr>
          <w:rFonts w:cstheme="minorHAnsi"/>
          <w:color w:val="000000"/>
        </w:rPr>
        <w:t xml:space="preserve">Orient molecule so that you can clearly see </w:t>
      </w:r>
      <w:r w:rsidR="00AC6FAD">
        <w:rPr>
          <w:rFonts w:cstheme="minorHAnsi"/>
          <w:color w:val="000000"/>
        </w:rPr>
        <w:t xml:space="preserve">the enzyme and </w:t>
      </w:r>
      <w:r>
        <w:rPr>
          <w:rFonts w:cstheme="minorHAnsi"/>
          <w:color w:val="000000"/>
        </w:rPr>
        <w:t xml:space="preserve">all </w:t>
      </w:r>
      <w:r w:rsidR="00AC6FAD">
        <w:rPr>
          <w:rFonts w:cstheme="minorHAnsi"/>
          <w:color w:val="000000"/>
        </w:rPr>
        <w:t xml:space="preserve">bound </w:t>
      </w:r>
      <w:r>
        <w:rPr>
          <w:rFonts w:cstheme="minorHAnsi"/>
          <w:color w:val="000000"/>
        </w:rPr>
        <w:t>components.</w:t>
      </w:r>
    </w:p>
    <w:p w14:paraId="591647CD" w14:textId="2FF5DEDF" w:rsidR="001E0D21" w:rsidRDefault="001E0D21" w:rsidP="001E0D21">
      <w:pPr>
        <w:pStyle w:val="ListParagraph"/>
        <w:numPr>
          <w:ilvl w:val="0"/>
          <w:numId w:val="9"/>
        </w:numPr>
        <w:rPr>
          <w:rFonts w:cstheme="minorHAnsi"/>
          <w:color w:val="000000"/>
        </w:rPr>
      </w:pPr>
      <w:r>
        <w:rPr>
          <w:rFonts w:cstheme="minorHAnsi"/>
          <w:color w:val="000000"/>
        </w:rPr>
        <w:t>Save an image by clicking on File &gt;&gt; Save files &gt;&gt; iCn3D PNG image.</w:t>
      </w:r>
    </w:p>
    <w:p w14:paraId="3B811E16" w14:textId="1BEA9584" w:rsidR="009E78E7" w:rsidRPr="009E78E7" w:rsidRDefault="009E78E7" w:rsidP="009E78E7">
      <w:pPr>
        <w:pStyle w:val="ListParagraph"/>
        <w:numPr>
          <w:ilvl w:val="0"/>
          <w:numId w:val="9"/>
        </w:numPr>
        <w:rPr>
          <w:rFonts w:cstheme="minorHAnsi"/>
          <w:color w:val="000000"/>
        </w:rPr>
      </w:pPr>
      <w:r w:rsidRPr="009E78E7">
        <w:rPr>
          <w:rFonts w:cstheme="minorHAnsi"/>
          <w:color w:val="000000"/>
        </w:rPr>
        <w:t>Import the image saved above to power</w:t>
      </w:r>
      <w:r w:rsidR="00414593">
        <w:rPr>
          <w:rFonts w:cstheme="minorHAnsi"/>
          <w:color w:val="000000"/>
        </w:rPr>
        <w:t xml:space="preserve"> </w:t>
      </w:r>
      <w:r w:rsidRPr="009E78E7">
        <w:rPr>
          <w:rFonts w:cstheme="minorHAnsi"/>
          <w:color w:val="000000"/>
        </w:rPr>
        <w:t xml:space="preserve">point or any other graphics software and label in the image appropriately. </w:t>
      </w:r>
    </w:p>
    <w:p w14:paraId="46CD727B" w14:textId="77777777" w:rsidR="001E0D21" w:rsidRDefault="001E0D21" w:rsidP="001E0D21">
      <w:pPr>
        <w:ind w:firstLine="720"/>
        <w:rPr>
          <w:rFonts w:cstheme="minorHAnsi"/>
          <w:color w:val="000000"/>
        </w:rPr>
      </w:pPr>
    </w:p>
    <w:p w14:paraId="52ADA329" w14:textId="7876EEAE" w:rsidR="001E0D21" w:rsidRDefault="001E0D21" w:rsidP="00AC6FAD">
      <w:pPr>
        <w:rPr>
          <w:rFonts w:cstheme="minorHAnsi"/>
          <w:color w:val="000000"/>
        </w:rPr>
      </w:pPr>
      <w:r>
        <w:rPr>
          <w:rFonts w:cstheme="minorHAnsi"/>
          <w:color w:val="000000"/>
        </w:rPr>
        <w:t xml:space="preserve">Q4. </w:t>
      </w:r>
      <w:r w:rsidR="00AC6FAD">
        <w:rPr>
          <w:rFonts w:cstheme="minorHAnsi"/>
          <w:color w:val="000000"/>
        </w:rPr>
        <w:t>Where</w:t>
      </w:r>
      <w:r>
        <w:rPr>
          <w:rFonts w:cstheme="minorHAnsi"/>
          <w:color w:val="000000"/>
        </w:rPr>
        <w:t xml:space="preserve"> are the substrate and cofactor molecules </w:t>
      </w:r>
      <w:r w:rsidR="00AC6FAD">
        <w:rPr>
          <w:rFonts w:cstheme="minorHAnsi"/>
          <w:color w:val="000000"/>
        </w:rPr>
        <w:t xml:space="preserve">bound </w:t>
      </w:r>
      <w:r>
        <w:rPr>
          <w:rFonts w:cstheme="minorHAnsi"/>
          <w:color w:val="000000"/>
        </w:rPr>
        <w:t xml:space="preserve">in this structure? </w:t>
      </w:r>
      <w:r w:rsidR="009E78E7">
        <w:rPr>
          <w:rFonts w:cstheme="minorHAnsi"/>
          <w:color w:val="000000"/>
        </w:rPr>
        <w:t xml:space="preserve">Include a suitable image to support your answer. </w:t>
      </w:r>
    </w:p>
    <w:p w14:paraId="4F00A74E" w14:textId="6FAB0B92" w:rsidR="009C3CA5" w:rsidRDefault="009C3CA5" w:rsidP="009C3CA5">
      <w:pPr>
        <w:pStyle w:val="ListParagraph"/>
        <w:jc w:val="center"/>
      </w:pPr>
    </w:p>
    <w:p w14:paraId="0FE7E62A" w14:textId="4E759221" w:rsidR="005E589B" w:rsidRDefault="005E589B" w:rsidP="009C3CA5">
      <w:pPr>
        <w:pStyle w:val="ListParagraph"/>
        <w:jc w:val="center"/>
      </w:pPr>
    </w:p>
    <w:p w14:paraId="0F73D0A9" w14:textId="6918A09C" w:rsidR="005E589B" w:rsidRDefault="005E589B" w:rsidP="009C3CA5">
      <w:pPr>
        <w:pStyle w:val="ListParagraph"/>
        <w:jc w:val="center"/>
      </w:pPr>
    </w:p>
    <w:p w14:paraId="70D669DE" w14:textId="6CA86ABF" w:rsidR="005E589B" w:rsidRDefault="005E589B" w:rsidP="009C3CA5">
      <w:pPr>
        <w:pStyle w:val="ListParagraph"/>
        <w:jc w:val="center"/>
      </w:pPr>
    </w:p>
    <w:p w14:paraId="14142065" w14:textId="632B71AB" w:rsidR="005E589B" w:rsidRDefault="005E589B" w:rsidP="009C3CA5">
      <w:pPr>
        <w:pStyle w:val="ListParagraph"/>
        <w:jc w:val="center"/>
      </w:pPr>
    </w:p>
    <w:p w14:paraId="14B4A90E" w14:textId="71C64231" w:rsidR="005E589B" w:rsidRDefault="005E589B" w:rsidP="009C3CA5">
      <w:pPr>
        <w:pStyle w:val="ListParagraph"/>
        <w:jc w:val="center"/>
      </w:pPr>
    </w:p>
    <w:p w14:paraId="5DE65646" w14:textId="68889AA9" w:rsidR="005E589B" w:rsidRDefault="005E589B" w:rsidP="009C3CA5">
      <w:pPr>
        <w:pStyle w:val="ListParagraph"/>
        <w:jc w:val="center"/>
      </w:pPr>
    </w:p>
    <w:p w14:paraId="5BA2406D" w14:textId="7A8E792D" w:rsidR="005E589B" w:rsidRDefault="005E589B" w:rsidP="009C3CA5">
      <w:pPr>
        <w:pStyle w:val="ListParagraph"/>
        <w:jc w:val="center"/>
      </w:pPr>
    </w:p>
    <w:p w14:paraId="46CB9C8C" w14:textId="0C41819A" w:rsidR="005E589B" w:rsidRDefault="005E589B" w:rsidP="009C3CA5">
      <w:pPr>
        <w:pStyle w:val="ListParagraph"/>
        <w:jc w:val="center"/>
      </w:pPr>
    </w:p>
    <w:p w14:paraId="4815A326" w14:textId="0120B71C" w:rsidR="005E589B" w:rsidRDefault="005E589B" w:rsidP="009C3CA5">
      <w:pPr>
        <w:pStyle w:val="ListParagraph"/>
        <w:jc w:val="center"/>
      </w:pPr>
    </w:p>
    <w:p w14:paraId="5F1D5987" w14:textId="04007E45" w:rsidR="005E589B" w:rsidRDefault="005E589B" w:rsidP="009C3CA5">
      <w:pPr>
        <w:pStyle w:val="ListParagraph"/>
        <w:jc w:val="center"/>
      </w:pPr>
    </w:p>
    <w:p w14:paraId="21F8BD10" w14:textId="5E79D7CB" w:rsidR="005E589B" w:rsidRDefault="005E589B" w:rsidP="009C3CA5">
      <w:pPr>
        <w:pStyle w:val="ListParagraph"/>
        <w:jc w:val="center"/>
      </w:pPr>
    </w:p>
    <w:p w14:paraId="03585D71" w14:textId="70057198" w:rsidR="005E589B" w:rsidRDefault="005E589B" w:rsidP="009C3CA5">
      <w:pPr>
        <w:pStyle w:val="ListParagraph"/>
        <w:jc w:val="center"/>
      </w:pPr>
    </w:p>
    <w:p w14:paraId="1BE3C13E" w14:textId="0B792618" w:rsidR="005E589B" w:rsidRDefault="005E589B" w:rsidP="009C3CA5">
      <w:pPr>
        <w:pStyle w:val="ListParagraph"/>
        <w:jc w:val="center"/>
      </w:pPr>
    </w:p>
    <w:p w14:paraId="41B70D88" w14:textId="268EF7B2" w:rsidR="005E589B" w:rsidRDefault="005E589B" w:rsidP="009C3CA5">
      <w:pPr>
        <w:pStyle w:val="ListParagraph"/>
        <w:jc w:val="center"/>
      </w:pPr>
    </w:p>
    <w:p w14:paraId="55C1209C" w14:textId="6D0CDC4F" w:rsidR="005E589B" w:rsidRDefault="005E589B" w:rsidP="009C3CA5">
      <w:pPr>
        <w:pStyle w:val="ListParagraph"/>
        <w:jc w:val="center"/>
      </w:pPr>
    </w:p>
    <w:p w14:paraId="216CA229" w14:textId="5F95C241" w:rsidR="005E589B" w:rsidRDefault="005E589B" w:rsidP="009C3CA5">
      <w:pPr>
        <w:pStyle w:val="ListParagraph"/>
        <w:jc w:val="center"/>
      </w:pPr>
    </w:p>
    <w:p w14:paraId="0F4A1CC5" w14:textId="293E6D49" w:rsidR="005E589B" w:rsidRDefault="005E589B" w:rsidP="009C3CA5">
      <w:pPr>
        <w:pStyle w:val="ListParagraph"/>
        <w:jc w:val="center"/>
      </w:pPr>
    </w:p>
    <w:p w14:paraId="5AF35A71" w14:textId="44E1817C" w:rsidR="005E589B" w:rsidRDefault="005E589B" w:rsidP="009C3CA5">
      <w:pPr>
        <w:pStyle w:val="ListParagraph"/>
        <w:jc w:val="center"/>
      </w:pPr>
    </w:p>
    <w:p w14:paraId="1A31431F" w14:textId="6EE8C444" w:rsidR="005E589B" w:rsidRDefault="005E589B" w:rsidP="009C3CA5">
      <w:pPr>
        <w:pStyle w:val="ListParagraph"/>
        <w:jc w:val="center"/>
      </w:pPr>
    </w:p>
    <w:p w14:paraId="72BE53E5" w14:textId="0AA56750" w:rsidR="005E589B" w:rsidRDefault="005E589B" w:rsidP="009C3CA5">
      <w:pPr>
        <w:pStyle w:val="ListParagraph"/>
        <w:jc w:val="center"/>
      </w:pPr>
    </w:p>
    <w:p w14:paraId="067929EE" w14:textId="77777777" w:rsidR="005E589B" w:rsidRDefault="005E589B" w:rsidP="009C3CA5">
      <w:pPr>
        <w:pStyle w:val="ListParagraph"/>
        <w:jc w:val="center"/>
      </w:pPr>
    </w:p>
    <w:p w14:paraId="5D1CE446" w14:textId="44AB153F" w:rsidR="00D46786" w:rsidRDefault="00D46786" w:rsidP="00D46786"/>
    <w:p w14:paraId="305AF857" w14:textId="2478B655" w:rsidR="00D46786" w:rsidRDefault="00003DBC" w:rsidP="00CC7501">
      <w:r>
        <w:rPr>
          <w:i/>
          <w:iCs/>
          <w:u w:val="single"/>
        </w:rPr>
        <w:t xml:space="preserve">C. </w:t>
      </w:r>
      <w:r w:rsidR="00D46786" w:rsidRPr="00CC7501">
        <w:rPr>
          <w:i/>
          <w:iCs/>
          <w:u w:val="single"/>
        </w:rPr>
        <w:t>Explore the neighborhood of the bound substrate</w:t>
      </w:r>
      <w:r w:rsidR="00D46786">
        <w:t>:</w:t>
      </w:r>
    </w:p>
    <w:p w14:paraId="2AF678B6" w14:textId="4C81B974" w:rsidR="00DC3949" w:rsidRDefault="00DC3949" w:rsidP="00CC7501">
      <w:pPr>
        <w:pStyle w:val="ListParagraph"/>
        <w:numPr>
          <w:ilvl w:val="0"/>
          <w:numId w:val="11"/>
        </w:numPr>
      </w:pPr>
      <w:r>
        <w:t>Display the amino acid side chains in the neighborhood of the substrate:</w:t>
      </w:r>
    </w:p>
    <w:p w14:paraId="6234DC9E" w14:textId="736867CC" w:rsidR="00CC7501" w:rsidRDefault="00DC3949" w:rsidP="00DC3949">
      <w:pPr>
        <w:pStyle w:val="ListParagraph"/>
        <w:numPr>
          <w:ilvl w:val="1"/>
          <w:numId w:val="11"/>
        </w:numPr>
      </w:pPr>
      <w:r>
        <w:t xml:space="preserve">Select the substrate - </w:t>
      </w:r>
      <w:r w:rsidR="00CC7501">
        <w:t xml:space="preserve">Click on Windows &gt;&gt; View Sequence and Annotations &gt;&gt; scroll down to select the first listed substrate (e.g. bound to chain A) </w:t>
      </w:r>
    </w:p>
    <w:p w14:paraId="501E6EDC" w14:textId="3A56EF7F" w:rsidR="002E1738" w:rsidRDefault="00DC3949" w:rsidP="00DC3949">
      <w:pPr>
        <w:pStyle w:val="ListParagraph"/>
        <w:numPr>
          <w:ilvl w:val="1"/>
          <w:numId w:val="11"/>
        </w:numPr>
      </w:pPr>
      <w:r>
        <w:t>Select the neighborhood - C</w:t>
      </w:r>
      <w:r w:rsidR="00CC7501">
        <w:t>lick on Select &gt;&gt; by Distance &gt;&gt; use the default options and click on Display</w:t>
      </w:r>
    </w:p>
    <w:p w14:paraId="3B803E28" w14:textId="550908D3" w:rsidR="002E1738" w:rsidRDefault="00DC3949" w:rsidP="00DC3949">
      <w:pPr>
        <w:pStyle w:val="ListParagraph"/>
        <w:numPr>
          <w:ilvl w:val="1"/>
          <w:numId w:val="11"/>
        </w:numPr>
      </w:pPr>
      <w:r>
        <w:t xml:space="preserve">Display amino acids in the neighborhood - </w:t>
      </w:r>
      <w:r w:rsidR="002E1738">
        <w:t xml:space="preserve">In the graphics window click on Style &gt;&gt; Side chains &gt;&gt; Sticks. This shows the amino acid side chains selected near the substrate molecule. </w:t>
      </w:r>
    </w:p>
    <w:p w14:paraId="02D82486" w14:textId="19BE6435" w:rsidR="002E1738" w:rsidRDefault="00DC3949" w:rsidP="00DC3949">
      <w:pPr>
        <w:pStyle w:val="ListParagraph"/>
        <w:numPr>
          <w:ilvl w:val="1"/>
          <w:numId w:val="11"/>
        </w:numPr>
      </w:pPr>
      <w:r>
        <w:t xml:space="preserve">Focus on selected residues - </w:t>
      </w:r>
      <w:r w:rsidR="002E1738">
        <w:t xml:space="preserve">Click on View &gt;&gt; Zoom in selection to see a closeup of these residues and visualize the nature of interactions. </w:t>
      </w:r>
    </w:p>
    <w:p w14:paraId="6536E542" w14:textId="77777777" w:rsidR="00DC3949" w:rsidRDefault="00DC3949" w:rsidP="00DC3949">
      <w:pPr>
        <w:pStyle w:val="ListParagraph"/>
        <w:ind w:left="360"/>
      </w:pPr>
    </w:p>
    <w:p w14:paraId="56679F98" w14:textId="6D157A06" w:rsidR="00DC3949" w:rsidRDefault="00003DBC" w:rsidP="00003DBC">
      <w:r>
        <w:t>Read the box below to review some of the interactions in you may see in the structure</w:t>
      </w:r>
      <w:r w:rsidR="00DC3949">
        <w:t>:</w:t>
      </w:r>
    </w:p>
    <w:p w14:paraId="387C962D" w14:textId="1E9A1A9C" w:rsidR="00DC3949" w:rsidRDefault="00DC3949" w:rsidP="00DC3949">
      <w:pPr>
        <w:pStyle w:val="ListParagraph"/>
        <w:ind w:left="360"/>
      </w:pPr>
    </w:p>
    <w:p w14:paraId="18FB997B" w14:textId="073BD01D" w:rsidR="00DC3949" w:rsidRDefault="00DC3949" w:rsidP="00DC3949">
      <w:pPr>
        <w:pStyle w:val="ListParagraph"/>
        <w:ind w:left="360"/>
      </w:pPr>
    </w:p>
    <w:p w14:paraId="1CABA681" w14:textId="001F5EA9" w:rsidR="00DC3949" w:rsidRDefault="00DC3949" w:rsidP="00DC3949">
      <w:pPr>
        <w:pStyle w:val="ListParagraph"/>
        <w:ind w:left="360"/>
      </w:pPr>
    </w:p>
    <w:p w14:paraId="4E7F2AEC" w14:textId="7F9E7C0B" w:rsidR="00DC3949" w:rsidRDefault="00DC3949" w:rsidP="00DC3949">
      <w:pPr>
        <w:pStyle w:val="ListParagraph"/>
        <w:ind w:left="360"/>
      </w:pPr>
    </w:p>
    <w:p w14:paraId="7E09B830" w14:textId="55EC15ED" w:rsidR="00DC3949" w:rsidRDefault="00DC3949" w:rsidP="00DC3949">
      <w:pPr>
        <w:pStyle w:val="ListParagraph"/>
        <w:ind w:left="360"/>
      </w:pPr>
    </w:p>
    <w:p w14:paraId="5D12151D" w14:textId="19C0E895" w:rsidR="00DC3949" w:rsidRDefault="00DC3949" w:rsidP="00DC3949">
      <w:pPr>
        <w:pStyle w:val="ListParagraph"/>
        <w:ind w:left="360"/>
      </w:pPr>
    </w:p>
    <w:p w14:paraId="18A756F3" w14:textId="66BF724E" w:rsidR="00DC3949" w:rsidRDefault="00DC3949" w:rsidP="00DC3949">
      <w:pPr>
        <w:pStyle w:val="ListParagraph"/>
        <w:ind w:left="360"/>
      </w:pPr>
    </w:p>
    <w:p w14:paraId="599105DB" w14:textId="6BBB78F4" w:rsidR="00DC3949" w:rsidRDefault="00DC3949" w:rsidP="00DC3949">
      <w:pPr>
        <w:pStyle w:val="ListParagraph"/>
        <w:ind w:left="360"/>
      </w:pPr>
      <w:r w:rsidRPr="00044330">
        <w:rPr>
          <w:noProof/>
        </w:rPr>
        <mc:AlternateContent>
          <mc:Choice Requires="wps">
            <w:drawing>
              <wp:anchor distT="0" distB="0" distL="114300" distR="114300" simplePos="0" relativeHeight="251681792" behindDoc="0" locked="0" layoutInCell="1" allowOverlap="1" wp14:anchorId="121C18A9" wp14:editId="5AEAD426">
                <wp:simplePos x="0" y="0"/>
                <wp:positionH relativeFrom="column">
                  <wp:posOffset>0</wp:posOffset>
                </wp:positionH>
                <wp:positionV relativeFrom="paragraph">
                  <wp:posOffset>0</wp:posOffset>
                </wp:positionV>
                <wp:extent cx="5417820" cy="4008029"/>
                <wp:effectExtent l="0" t="0" r="17780" b="18415"/>
                <wp:wrapNone/>
                <wp:docPr id="6" name="Text Box 6"/>
                <wp:cNvGraphicFramePr/>
                <a:graphic xmlns:a="http://schemas.openxmlformats.org/drawingml/2006/main">
                  <a:graphicData uri="http://schemas.microsoft.com/office/word/2010/wordprocessingShape">
                    <wps:wsp>
                      <wps:cNvSpPr txBox="1"/>
                      <wps:spPr>
                        <a:xfrm>
                          <a:off x="0" y="0"/>
                          <a:ext cx="5417820" cy="4008029"/>
                        </a:xfrm>
                        <a:prstGeom prst="rect">
                          <a:avLst/>
                        </a:prstGeom>
                        <a:solidFill>
                          <a:schemeClr val="bg2"/>
                        </a:solidFill>
                        <a:ln w="6350">
                          <a:solidFill>
                            <a:prstClr val="black"/>
                          </a:solidFill>
                        </a:ln>
                      </wps:spPr>
                      <wps:txbx>
                        <w:txbxContent>
                          <w:p w14:paraId="419F38ED" w14:textId="5CE9F474" w:rsidR="00C01BE0" w:rsidRPr="00945DDB" w:rsidRDefault="00C01BE0" w:rsidP="00DC3949">
                            <w:pPr>
                              <w:rPr>
                                <w:rFonts w:cstheme="minorHAnsi"/>
                                <w:color w:val="000000"/>
                              </w:rPr>
                            </w:pPr>
                            <w:r>
                              <w:rPr>
                                <w:rFonts w:cstheme="minorHAnsi"/>
                                <w:i/>
                                <w:iCs/>
                                <w:color w:val="000000"/>
                              </w:rPr>
                              <w:t xml:space="preserve">Box </w:t>
                            </w:r>
                            <w:r w:rsidR="00A94446">
                              <w:rPr>
                                <w:rFonts w:cstheme="minorHAnsi"/>
                                <w:i/>
                                <w:iCs/>
                                <w:color w:val="000000"/>
                              </w:rPr>
                              <w:t>6</w:t>
                            </w:r>
                            <w:r>
                              <w:rPr>
                                <w:rFonts w:cstheme="minorHAnsi"/>
                                <w:i/>
                                <w:iCs/>
                                <w:color w:val="000000"/>
                              </w:rPr>
                              <w:t xml:space="preserve">: </w:t>
                            </w:r>
                            <w:r w:rsidRPr="00945DDB">
                              <w:rPr>
                                <w:rFonts w:cstheme="minorHAnsi"/>
                                <w:i/>
                                <w:iCs/>
                                <w:color w:val="000000"/>
                              </w:rPr>
                              <w:t xml:space="preserve">Concept </w:t>
                            </w:r>
                          </w:p>
                          <w:p w14:paraId="1457AE86" w14:textId="77777777" w:rsidR="00C01BE0" w:rsidRPr="00945DDB" w:rsidRDefault="00C01BE0" w:rsidP="00DC3949">
                            <w:pPr>
                              <w:rPr>
                                <w:rFonts w:cstheme="minorHAnsi"/>
                                <w:color w:val="000000"/>
                              </w:rPr>
                            </w:pPr>
                            <w:r>
                              <w:rPr>
                                <w:rFonts w:cstheme="minorHAnsi"/>
                                <w:color w:val="000000"/>
                              </w:rPr>
                              <w:t>B</w:t>
                            </w:r>
                            <w:r w:rsidRPr="00945DDB">
                              <w:rPr>
                                <w:rFonts w:cstheme="minorHAnsi"/>
                                <w:color w:val="000000"/>
                              </w:rPr>
                              <w:t>iomolecular structur</w:t>
                            </w:r>
                            <w:r>
                              <w:rPr>
                                <w:rFonts w:cstheme="minorHAnsi"/>
                                <w:color w:val="000000"/>
                              </w:rPr>
                              <w:t>al stability, interactions and functions are</w:t>
                            </w:r>
                            <w:r w:rsidRPr="00945DDB">
                              <w:rPr>
                                <w:rFonts w:cstheme="minorHAnsi"/>
                                <w:color w:val="000000"/>
                              </w:rPr>
                              <w:t xml:space="preserve"> dependent on various non-covalent interactions. Some key interactions </w:t>
                            </w:r>
                            <w:r>
                              <w:rPr>
                                <w:rFonts w:cstheme="minorHAnsi"/>
                                <w:color w:val="000000"/>
                              </w:rPr>
                              <w:t>in</w:t>
                            </w:r>
                            <w:r w:rsidRPr="00945DDB">
                              <w:rPr>
                                <w:rFonts w:cstheme="minorHAnsi"/>
                                <w:color w:val="000000"/>
                              </w:rPr>
                              <w:t xml:space="preserve"> molecular structures are </w:t>
                            </w:r>
                          </w:p>
                          <w:p w14:paraId="02CEF6AB" w14:textId="77777777" w:rsidR="00C01BE0" w:rsidRPr="00945DDB" w:rsidRDefault="00C01BE0" w:rsidP="00DC3949">
                            <w:pPr>
                              <w:rPr>
                                <w:rFonts w:cstheme="minorHAnsi"/>
                              </w:rPr>
                            </w:pPr>
                            <w:r w:rsidRPr="00945DDB">
                              <w:rPr>
                                <w:rFonts w:cstheme="minorHAnsi"/>
                                <w:b/>
                                <w:bCs/>
                                <w:color w:val="000000"/>
                              </w:rPr>
                              <w:t>Hydrogen bonds</w:t>
                            </w:r>
                            <w:r w:rsidRPr="00945DDB">
                              <w:rPr>
                                <w:rFonts w:cstheme="minorHAnsi"/>
                                <w:color w:val="000000"/>
                              </w:rPr>
                              <w:t xml:space="preserve"> - formed between two partially negatively charged atoms with a hydrogen atom between and covalently linked to one of them. e.g. in structures look for examples of O/N … H__O/N, where … denotes hydrogen bond and __ denotes a covalent bond </w:t>
                            </w:r>
                          </w:p>
                          <w:p w14:paraId="58D9A322" w14:textId="77777777" w:rsidR="00C01BE0" w:rsidRPr="00945DDB" w:rsidRDefault="00C01BE0" w:rsidP="00DC3949">
                            <w:pPr>
                              <w:rPr>
                                <w:rFonts w:cstheme="minorHAnsi"/>
                              </w:rPr>
                            </w:pPr>
                            <w:r w:rsidRPr="00945DDB">
                              <w:rPr>
                                <w:rFonts w:cstheme="minorHAnsi"/>
                                <w:b/>
                                <w:bCs/>
                                <w:color w:val="000000"/>
                              </w:rPr>
                              <w:t>Salt bridges</w:t>
                            </w:r>
                            <w:r w:rsidRPr="00945DDB">
                              <w:rPr>
                                <w:rFonts w:cstheme="minorHAnsi"/>
                                <w:color w:val="000000"/>
                              </w:rPr>
                              <w:t xml:space="preserve"> or </w:t>
                            </w:r>
                            <w:r w:rsidRPr="00945DDB">
                              <w:rPr>
                                <w:rFonts w:cstheme="minorHAnsi"/>
                                <w:b/>
                                <w:bCs/>
                                <w:color w:val="000000"/>
                              </w:rPr>
                              <w:t>ionic interactions</w:t>
                            </w:r>
                            <w:r w:rsidRPr="00945DDB">
                              <w:rPr>
                                <w:rFonts w:cstheme="minorHAnsi"/>
                                <w:color w:val="000000"/>
                              </w:rPr>
                              <w:t xml:space="preserve"> - formed between oppositely charged amino acid side chains and/or charged ligands/ions. e.g. in structures look for interactions between Lys/</w:t>
                            </w:r>
                            <w:proofErr w:type="spellStart"/>
                            <w:r w:rsidRPr="00945DDB">
                              <w:rPr>
                                <w:rFonts w:cstheme="minorHAnsi"/>
                                <w:color w:val="000000"/>
                              </w:rPr>
                              <w:t>Arg</w:t>
                            </w:r>
                            <w:proofErr w:type="spellEnd"/>
                            <w:r w:rsidRPr="00945DDB">
                              <w:rPr>
                                <w:rFonts w:cstheme="minorHAnsi"/>
                                <w:color w:val="000000"/>
                              </w:rPr>
                              <w:t>/His and Glu/Asp. These interactions may also involve phosphate groups and ions such as K+, Na+, Cl- etc.</w:t>
                            </w:r>
                          </w:p>
                          <w:p w14:paraId="30544538" w14:textId="77777777" w:rsidR="00C01BE0" w:rsidRPr="00945DDB" w:rsidRDefault="00C01BE0" w:rsidP="00DC3949">
                            <w:pPr>
                              <w:rPr>
                                <w:rFonts w:cstheme="minorHAnsi"/>
                              </w:rPr>
                            </w:pPr>
                            <w:r w:rsidRPr="00945DDB">
                              <w:rPr>
                                <w:rFonts w:cstheme="minorHAnsi"/>
                                <w:b/>
                                <w:bCs/>
                                <w:color w:val="000000"/>
                              </w:rPr>
                              <w:t>Hydrophobic interactions</w:t>
                            </w:r>
                            <w:r w:rsidRPr="00945DDB">
                              <w:rPr>
                                <w:rFonts w:cstheme="minorHAnsi"/>
                                <w:color w:val="000000"/>
                              </w:rPr>
                              <w:t xml:space="preserve"> - formed between hydrophobic amino acid side chains positioned away from the aqueous environment. e.g. look for regions with large numbers of carbon and hydrogen atoms in close proximity. Aliphatic amino acids such as Ala, Leu, Val, Ile participate in hydrophobic interactions. </w:t>
                            </w:r>
                          </w:p>
                          <w:p w14:paraId="2BF0351C" w14:textId="77777777" w:rsidR="00C01BE0" w:rsidRPr="00945DDB" w:rsidRDefault="00C01BE0" w:rsidP="00DC3949">
                            <w:pPr>
                              <w:rPr>
                                <w:rFonts w:cstheme="minorHAnsi"/>
                                <w:color w:val="000000"/>
                              </w:rPr>
                            </w:pPr>
                            <w:r w:rsidRPr="00945DDB">
                              <w:rPr>
                                <w:rFonts w:cstheme="minorHAnsi"/>
                                <w:b/>
                                <w:bCs/>
                                <w:color w:val="000000"/>
                              </w:rPr>
                              <w:t>Pi stacking</w:t>
                            </w:r>
                            <w:r w:rsidRPr="00945DDB">
                              <w:rPr>
                                <w:rFonts w:cstheme="minorHAnsi"/>
                                <w:color w:val="000000"/>
                              </w:rPr>
                              <w:t xml:space="preserve"> - seen between amino acids with aromatic side chains. Pi clouds of aromatic rings interact with each other in staggered stacks, face to edge interactions</w:t>
                            </w:r>
                            <w:r>
                              <w:rPr>
                                <w:rFonts w:cstheme="minorHAnsi"/>
                                <w:color w:val="000000"/>
                              </w:rPr>
                              <w:t>.</w:t>
                            </w:r>
                            <w:r w:rsidRPr="00945DDB">
                              <w:rPr>
                                <w:rFonts w:cstheme="minorHAnsi"/>
                                <w:color w:val="000000"/>
                              </w:rPr>
                              <w:t xml:space="preserve"> </w:t>
                            </w:r>
                            <w:r>
                              <w:rPr>
                                <w:rFonts w:cstheme="minorHAnsi"/>
                                <w:color w:val="000000"/>
                              </w:rPr>
                              <w:t>Alternatively, they may also</w:t>
                            </w:r>
                            <w:r w:rsidRPr="00945DDB">
                              <w:rPr>
                                <w:rFonts w:cstheme="minorHAnsi"/>
                                <w:color w:val="000000"/>
                              </w:rPr>
                              <w:t xml:space="preserve"> interact with positively charged amino acid side chains (pi-</w:t>
                            </w:r>
                            <w:r>
                              <w:rPr>
                                <w:rFonts w:cstheme="minorHAnsi"/>
                                <w:color w:val="000000"/>
                              </w:rPr>
                              <w:t>c</w:t>
                            </w:r>
                            <w:r w:rsidRPr="00945DDB">
                              <w:rPr>
                                <w:rFonts w:cstheme="minorHAnsi"/>
                                <w:color w:val="000000"/>
                              </w:rPr>
                              <w:t xml:space="preserve">ation interaction). </w:t>
                            </w:r>
                          </w:p>
                          <w:p w14:paraId="39323CC1" w14:textId="77777777" w:rsidR="00C01BE0" w:rsidRPr="00945DDB" w:rsidRDefault="00C01BE0" w:rsidP="00DC3949">
                            <w:pPr>
                              <w:rPr>
                                <w:rFonts w:cstheme="minorHAnsi"/>
                                <w:color w:val="000000"/>
                                <w:sz w:val="20"/>
                                <w:szCs w:val="20"/>
                              </w:rPr>
                            </w:pPr>
                            <w:r w:rsidRPr="00945DDB">
                              <w:rPr>
                                <w:rFonts w:cstheme="minorHAnsi"/>
                                <w:color w:val="000000"/>
                                <w:sz w:val="20"/>
                                <w:szCs w:val="20"/>
                              </w:rPr>
                              <w:t xml:space="preserve">Learn more at </w:t>
                            </w:r>
                            <w:hyperlink r:id="rId21" w:anchor="Topic2" w:history="1">
                              <w:r w:rsidRPr="00945DDB">
                                <w:rPr>
                                  <w:rStyle w:val="Hyperlink"/>
                                  <w:rFonts w:cstheme="minorHAnsi"/>
                                  <w:sz w:val="20"/>
                                  <w:szCs w:val="20"/>
                                </w:rPr>
                                <w:t>https://earth.callutheran.edu/Academic_Programs/Departments/BioDev/omm/jsmolnew/bonding/chymo.html#Topic2</w:t>
                              </w:r>
                            </w:hyperlink>
                            <w:r w:rsidRPr="00945DDB">
                              <w:rPr>
                                <w:rFonts w:cstheme="minorHAnsi"/>
                                <w:color w:val="000000"/>
                                <w:sz w:val="20"/>
                                <w:szCs w:val="20"/>
                              </w:rPr>
                              <w:t xml:space="preserve"> </w:t>
                            </w:r>
                          </w:p>
                          <w:p w14:paraId="575179D3" w14:textId="77777777" w:rsidR="00C01BE0" w:rsidRPr="00945DDB" w:rsidRDefault="00C01BE0" w:rsidP="00DC3949">
                            <w:pPr>
                              <w:pStyle w:val="ListParagraph"/>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1C18A9" id="Text Box 6" o:spid="_x0000_s1031" type="#_x0000_t202" style="position:absolute;left:0;text-align:left;margin-left:0;margin-top:0;width:426.6pt;height:315.6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" fillcolor="#e7e6e6 [3214]" strokeweight=".5pt">
                <v:textbox>
                  <w:txbxContent>
                    <w:p w14:paraId="419F38ED" w14:textId="5CE9F474" w:rsidR="00C01BE0" w:rsidRPr="00945DDB" w:rsidRDefault="00C01BE0" w:rsidP="00DC3949">
                      <w:pPr>
                        <w:rPr>
                          <w:rFonts w:cstheme="minorHAnsi"/>
                          <w:color w:val="000000"/>
                        </w:rPr>
                      </w:pPr>
                      <w:r>
                        <w:rPr>
                          <w:rFonts w:cstheme="minorHAnsi"/>
                          <w:i/>
                          <w:iCs/>
                          <w:color w:val="000000"/>
                        </w:rPr>
                        <w:t xml:space="preserve">Box </w:t>
                      </w:r>
                      <w:r w:rsidR="00A94446">
                        <w:rPr>
                          <w:rFonts w:cstheme="minorHAnsi"/>
                          <w:i/>
                          <w:iCs/>
                          <w:color w:val="000000"/>
                        </w:rPr>
                        <w:t>6</w:t>
                      </w:r>
                      <w:r>
                        <w:rPr>
                          <w:rFonts w:cstheme="minorHAnsi"/>
                          <w:i/>
                          <w:iCs/>
                          <w:color w:val="000000"/>
                        </w:rPr>
                        <w:t xml:space="preserve">: </w:t>
                      </w:r>
                      <w:r w:rsidRPr="00945DDB">
                        <w:rPr>
                          <w:rFonts w:cstheme="minorHAnsi"/>
                          <w:i/>
                          <w:iCs/>
                          <w:color w:val="000000"/>
                        </w:rPr>
                        <w:t xml:space="preserve">Concept </w:t>
                      </w:r>
                    </w:p>
                    <w:p w14:paraId="1457AE86" w14:textId="77777777" w:rsidR="00C01BE0" w:rsidRPr="00945DDB" w:rsidRDefault="00C01BE0" w:rsidP="00DC3949">
                      <w:pPr>
                        <w:rPr>
                          <w:rFonts w:cstheme="minorHAnsi"/>
                          <w:color w:val="000000"/>
                        </w:rPr>
                      </w:pPr>
                      <w:r>
                        <w:rPr>
                          <w:rFonts w:cstheme="minorHAnsi"/>
                          <w:color w:val="000000"/>
                        </w:rPr>
                        <w:t>B</w:t>
                      </w:r>
                      <w:r w:rsidRPr="00945DDB">
                        <w:rPr>
                          <w:rFonts w:cstheme="minorHAnsi"/>
                          <w:color w:val="000000"/>
                        </w:rPr>
                        <w:t>iomolecular structur</w:t>
                      </w:r>
                      <w:r>
                        <w:rPr>
                          <w:rFonts w:cstheme="minorHAnsi"/>
                          <w:color w:val="000000"/>
                        </w:rPr>
                        <w:t>al stability, interactions and functions are</w:t>
                      </w:r>
                      <w:r w:rsidRPr="00945DDB">
                        <w:rPr>
                          <w:rFonts w:cstheme="minorHAnsi"/>
                          <w:color w:val="000000"/>
                        </w:rPr>
                        <w:t xml:space="preserve"> dependent on various non-covalent interactions. Some key interactions </w:t>
                      </w:r>
                      <w:r>
                        <w:rPr>
                          <w:rFonts w:cstheme="minorHAnsi"/>
                          <w:color w:val="000000"/>
                        </w:rPr>
                        <w:t>in</w:t>
                      </w:r>
                      <w:r w:rsidRPr="00945DDB">
                        <w:rPr>
                          <w:rFonts w:cstheme="minorHAnsi"/>
                          <w:color w:val="000000"/>
                        </w:rPr>
                        <w:t xml:space="preserve"> molecular structures are </w:t>
                      </w:r>
                    </w:p>
                    <w:p w14:paraId="02CEF6AB" w14:textId="77777777" w:rsidR="00C01BE0" w:rsidRPr="00945DDB" w:rsidRDefault="00C01BE0" w:rsidP="00DC3949">
                      <w:pPr>
                        <w:rPr>
                          <w:rFonts w:cstheme="minorHAnsi"/>
                        </w:rPr>
                      </w:pPr>
                      <w:r w:rsidRPr="00945DDB">
                        <w:rPr>
                          <w:rFonts w:cstheme="minorHAnsi"/>
                          <w:b/>
                          <w:bCs/>
                          <w:color w:val="000000"/>
                        </w:rPr>
                        <w:t>Hydrogen bonds</w:t>
                      </w:r>
                      <w:r w:rsidRPr="00945DDB">
                        <w:rPr>
                          <w:rFonts w:cstheme="minorHAnsi"/>
                          <w:color w:val="000000"/>
                        </w:rPr>
                        <w:t xml:space="preserve"> - formed between two partially negatively charged atoms with a hydrogen atom between and covalently linked to one of them. e.g. in structures look for examples of O/N … H__O/N, where … denotes hydrogen bond and __ denotes a covalent bond </w:t>
                      </w:r>
                    </w:p>
                    <w:p w14:paraId="58D9A322" w14:textId="77777777" w:rsidR="00C01BE0" w:rsidRPr="00945DDB" w:rsidRDefault="00C01BE0" w:rsidP="00DC3949">
                      <w:pPr>
                        <w:rPr>
                          <w:rFonts w:cstheme="minorHAnsi"/>
                        </w:rPr>
                      </w:pPr>
                      <w:r w:rsidRPr="00945DDB">
                        <w:rPr>
                          <w:rFonts w:cstheme="minorHAnsi"/>
                          <w:b/>
                          <w:bCs/>
                          <w:color w:val="000000"/>
                        </w:rPr>
                        <w:t>Salt bridges</w:t>
                      </w:r>
                      <w:r w:rsidRPr="00945DDB">
                        <w:rPr>
                          <w:rFonts w:cstheme="minorHAnsi"/>
                          <w:color w:val="000000"/>
                        </w:rPr>
                        <w:t xml:space="preserve"> or </w:t>
                      </w:r>
                      <w:r w:rsidRPr="00945DDB">
                        <w:rPr>
                          <w:rFonts w:cstheme="minorHAnsi"/>
                          <w:b/>
                          <w:bCs/>
                          <w:color w:val="000000"/>
                        </w:rPr>
                        <w:t>ionic interactions</w:t>
                      </w:r>
                      <w:r w:rsidRPr="00945DDB">
                        <w:rPr>
                          <w:rFonts w:cstheme="minorHAnsi"/>
                          <w:color w:val="000000"/>
                        </w:rPr>
                        <w:t xml:space="preserve"> - formed between oppositely charged amino acid side chains and/or charged ligands/ions. e.g. in structures look for interactions between Lys/</w:t>
                      </w:r>
                      <w:proofErr w:type="spellStart"/>
                      <w:r w:rsidRPr="00945DDB">
                        <w:rPr>
                          <w:rFonts w:cstheme="minorHAnsi"/>
                          <w:color w:val="000000"/>
                        </w:rPr>
                        <w:t>Arg</w:t>
                      </w:r>
                      <w:proofErr w:type="spellEnd"/>
                      <w:r w:rsidRPr="00945DDB">
                        <w:rPr>
                          <w:rFonts w:cstheme="minorHAnsi"/>
                          <w:color w:val="000000"/>
                        </w:rPr>
                        <w:t>/His and Glu/Asp. These interactions may also involve phosphate groups and ions such as K+, Na+, Cl- etc.</w:t>
                      </w:r>
                    </w:p>
                    <w:p w14:paraId="30544538" w14:textId="77777777" w:rsidR="00C01BE0" w:rsidRPr="00945DDB" w:rsidRDefault="00C01BE0" w:rsidP="00DC3949">
                      <w:pPr>
                        <w:rPr>
                          <w:rFonts w:cstheme="minorHAnsi"/>
                        </w:rPr>
                      </w:pPr>
                      <w:r w:rsidRPr="00945DDB">
                        <w:rPr>
                          <w:rFonts w:cstheme="minorHAnsi"/>
                          <w:b/>
                          <w:bCs/>
                          <w:color w:val="000000"/>
                        </w:rPr>
                        <w:t>Hydrophobic interactions</w:t>
                      </w:r>
                      <w:r w:rsidRPr="00945DDB">
                        <w:rPr>
                          <w:rFonts w:cstheme="minorHAnsi"/>
                          <w:color w:val="000000"/>
                        </w:rPr>
                        <w:t xml:space="preserve"> - formed between hydrophobic amino acid side chains positioned away from the aqueous environment. e.g. look for regions with large numbers of carbon and hydrogen atoms in close proximity. Aliphatic amino acids such as Ala, Leu, Val, Ile participate in hydrophobic interactions. </w:t>
                      </w:r>
                    </w:p>
                    <w:p w14:paraId="2BF0351C" w14:textId="77777777" w:rsidR="00C01BE0" w:rsidRPr="00945DDB" w:rsidRDefault="00C01BE0" w:rsidP="00DC3949">
                      <w:pPr>
                        <w:rPr>
                          <w:rFonts w:cstheme="minorHAnsi"/>
                          <w:color w:val="000000"/>
                        </w:rPr>
                      </w:pPr>
                      <w:r w:rsidRPr="00945DDB">
                        <w:rPr>
                          <w:rFonts w:cstheme="minorHAnsi"/>
                          <w:b/>
                          <w:bCs/>
                          <w:color w:val="000000"/>
                        </w:rPr>
                        <w:t>Pi stacking</w:t>
                      </w:r>
                      <w:r w:rsidRPr="00945DDB">
                        <w:rPr>
                          <w:rFonts w:cstheme="minorHAnsi"/>
                          <w:color w:val="000000"/>
                        </w:rPr>
                        <w:t xml:space="preserve"> - seen between amino acids with aromatic side chains. Pi clouds of aromatic rings interact with each other in staggered stacks, face to edge interactions</w:t>
                      </w:r>
                      <w:r>
                        <w:rPr>
                          <w:rFonts w:cstheme="minorHAnsi"/>
                          <w:color w:val="000000"/>
                        </w:rPr>
                        <w:t>.</w:t>
                      </w:r>
                      <w:r w:rsidRPr="00945DDB">
                        <w:rPr>
                          <w:rFonts w:cstheme="minorHAnsi"/>
                          <w:color w:val="000000"/>
                        </w:rPr>
                        <w:t xml:space="preserve"> </w:t>
                      </w:r>
                      <w:r>
                        <w:rPr>
                          <w:rFonts w:cstheme="minorHAnsi"/>
                          <w:color w:val="000000"/>
                        </w:rPr>
                        <w:t>Alternatively, they may also</w:t>
                      </w:r>
                      <w:r w:rsidRPr="00945DDB">
                        <w:rPr>
                          <w:rFonts w:cstheme="minorHAnsi"/>
                          <w:color w:val="000000"/>
                        </w:rPr>
                        <w:t xml:space="preserve"> interact with positively charged amino acid side chains (pi-</w:t>
                      </w:r>
                      <w:r>
                        <w:rPr>
                          <w:rFonts w:cstheme="minorHAnsi"/>
                          <w:color w:val="000000"/>
                        </w:rPr>
                        <w:t>c</w:t>
                      </w:r>
                      <w:r w:rsidRPr="00945DDB">
                        <w:rPr>
                          <w:rFonts w:cstheme="minorHAnsi"/>
                          <w:color w:val="000000"/>
                        </w:rPr>
                        <w:t xml:space="preserve">ation interaction). </w:t>
                      </w:r>
                    </w:p>
                    <w:p w14:paraId="39323CC1" w14:textId="77777777" w:rsidR="00C01BE0" w:rsidRPr="00945DDB" w:rsidRDefault="00C01BE0" w:rsidP="00DC3949">
                      <w:pPr>
                        <w:rPr>
                          <w:rFonts w:cstheme="minorHAnsi"/>
                          <w:color w:val="000000"/>
                          <w:sz w:val="20"/>
                          <w:szCs w:val="20"/>
                        </w:rPr>
                      </w:pPr>
                      <w:r w:rsidRPr="00945DDB">
                        <w:rPr>
                          <w:rFonts w:cstheme="minorHAnsi"/>
                          <w:color w:val="000000"/>
                          <w:sz w:val="20"/>
                          <w:szCs w:val="20"/>
                        </w:rPr>
                        <w:t xml:space="preserve">Learn more at </w:t>
                      </w:r>
                      <w:hyperlink r:id="rId24" w:anchor="Topic2" w:history="1">
                        <w:r w:rsidRPr="00945DDB">
                          <w:rPr>
                            <w:rStyle w:val="Hyperlink"/>
                            <w:rFonts w:cstheme="minorHAnsi"/>
                            <w:sz w:val="20"/>
                            <w:szCs w:val="20"/>
                          </w:rPr>
                          <w:t>https://earth.callutheran.edu/Academic_Programs/Departments/BioDev/omm/jsmolnew/bonding/chymo.html#Topic2</w:t>
                        </w:r>
                      </w:hyperlink>
                      <w:r w:rsidRPr="00945DDB">
                        <w:rPr>
                          <w:rFonts w:cstheme="minorHAnsi"/>
                          <w:color w:val="000000"/>
                          <w:sz w:val="20"/>
                          <w:szCs w:val="20"/>
                        </w:rPr>
                        <w:t xml:space="preserve"> </w:t>
                      </w:r>
                    </w:p>
                    <w:p w14:paraId="575179D3" w14:textId="77777777" w:rsidR="00C01BE0" w:rsidRPr="00945DDB" w:rsidRDefault="00C01BE0" w:rsidP="00DC3949">
                      <w:pPr>
                        <w:pStyle w:val="ListParagraph"/>
                        <w:rPr>
                          <w:rFonts w:cstheme="minorHAnsi"/>
                        </w:rPr>
                      </w:pPr>
                    </w:p>
                  </w:txbxContent>
                </v:textbox>
              </v:shape>
            </w:pict>
          </mc:Fallback>
        </mc:AlternateContent>
      </w:r>
    </w:p>
    <w:p w14:paraId="64661B67" w14:textId="3C361855" w:rsidR="00DC3949" w:rsidRDefault="00DC3949" w:rsidP="00DC3949">
      <w:pPr>
        <w:pStyle w:val="ListParagraph"/>
        <w:ind w:left="360"/>
      </w:pPr>
    </w:p>
    <w:p w14:paraId="02504D86" w14:textId="5DBABC95" w:rsidR="00DC3949" w:rsidRDefault="00DC3949" w:rsidP="00DC3949">
      <w:pPr>
        <w:pStyle w:val="ListParagraph"/>
        <w:ind w:left="360"/>
      </w:pPr>
    </w:p>
    <w:p w14:paraId="5FE19518" w14:textId="6C2198F3" w:rsidR="00DC3949" w:rsidRDefault="00DC3949" w:rsidP="00DC3949">
      <w:pPr>
        <w:pStyle w:val="ListParagraph"/>
        <w:ind w:left="360"/>
      </w:pPr>
    </w:p>
    <w:p w14:paraId="5FF59D4F" w14:textId="6CA0C36D" w:rsidR="00DC3949" w:rsidRDefault="00DC3949" w:rsidP="00DC3949">
      <w:pPr>
        <w:pStyle w:val="ListParagraph"/>
        <w:ind w:left="360"/>
      </w:pPr>
    </w:p>
    <w:p w14:paraId="6E7623BB" w14:textId="4545B5F1" w:rsidR="00DC3949" w:rsidRDefault="00DC3949" w:rsidP="00DC3949">
      <w:pPr>
        <w:pStyle w:val="ListParagraph"/>
        <w:ind w:left="360"/>
      </w:pPr>
    </w:p>
    <w:p w14:paraId="1E61C5E1" w14:textId="27F10EB9" w:rsidR="00DC3949" w:rsidRDefault="00DC3949" w:rsidP="00DC3949">
      <w:pPr>
        <w:pStyle w:val="ListParagraph"/>
        <w:ind w:left="360"/>
      </w:pPr>
    </w:p>
    <w:p w14:paraId="65CE9BB5" w14:textId="42385A0D" w:rsidR="00DC3949" w:rsidRDefault="00DC3949" w:rsidP="00DC3949">
      <w:pPr>
        <w:pStyle w:val="ListParagraph"/>
        <w:ind w:left="360"/>
      </w:pPr>
    </w:p>
    <w:p w14:paraId="06E382C3" w14:textId="611C24BE" w:rsidR="00DC3949" w:rsidRDefault="00DC3949" w:rsidP="00DC3949">
      <w:pPr>
        <w:pStyle w:val="ListParagraph"/>
        <w:ind w:left="360"/>
      </w:pPr>
    </w:p>
    <w:p w14:paraId="0FBA65D1" w14:textId="7CE0BFC4" w:rsidR="00DC3949" w:rsidRDefault="00DC3949" w:rsidP="00DC3949">
      <w:pPr>
        <w:pStyle w:val="ListParagraph"/>
        <w:ind w:left="360"/>
      </w:pPr>
    </w:p>
    <w:p w14:paraId="5529AEEC" w14:textId="6F1F642F" w:rsidR="00DC3949" w:rsidRDefault="00DC3949" w:rsidP="00DC3949">
      <w:pPr>
        <w:pStyle w:val="ListParagraph"/>
        <w:ind w:left="360"/>
      </w:pPr>
    </w:p>
    <w:p w14:paraId="22535C82" w14:textId="6247CC6A" w:rsidR="00DC3949" w:rsidRDefault="00DC3949" w:rsidP="00DC3949">
      <w:pPr>
        <w:pStyle w:val="ListParagraph"/>
        <w:ind w:left="360"/>
      </w:pPr>
    </w:p>
    <w:p w14:paraId="7779E827" w14:textId="1ACC24B8" w:rsidR="00DC3949" w:rsidRDefault="00DC3949" w:rsidP="00DC3949">
      <w:pPr>
        <w:pStyle w:val="ListParagraph"/>
        <w:ind w:left="360"/>
      </w:pPr>
    </w:p>
    <w:p w14:paraId="24A966C2" w14:textId="11D7F7FF" w:rsidR="00DC3949" w:rsidRDefault="00DC3949" w:rsidP="00DC3949">
      <w:pPr>
        <w:pStyle w:val="ListParagraph"/>
        <w:ind w:left="360"/>
      </w:pPr>
    </w:p>
    <w:p w14:paraId="2551AB1C" w14:textId="491E10DC" w:rsidR="00DC3949" w:rsidRDefault="00DC3949" w:rsidP="00DC3949">
      <w:pPr>
        <w:pStyle w:val="ListParagraph"/>
        <w:ind w:left="360"/>
      </w:pPr>
    </w:p>
    <w:p w14:paraId="2179B0E6" w14:textId="54842D63" w:rsidR="00DC3949" w:rsidRDefault="00DC3949" w:rsidP="00DC3949">
      <w:pPr>
        <w:pStyle w:val="ListParagraph"/>
        <w:ind w:left="360"/>
      </w:pPr>
    </w:p>
    <w:p w14:paraId="6DCE13E4" w14:textId="15DE055F" w:rsidR="00DC3949" w:rsidRDefault="00DC3949" w:rsidP="00DC3949">
      <w:pPr>
        <w:pStyle w:val="ListParagraph"/>
        <w:ind w:left="360"/>
      </w:pPr>
    </w:p>
    <w:p w14:paraId="0180C497" w14:textId="44027560" w:rsidR="00DC3949" w:rsidRDefault="00DC3949" w:rsidP="00DC3949">
      <w:pPr>
        <w:pStyle w:val="ListParagraph"/>
        <w:ind w:left="360"/>
      </w:pPr>
    </w:p>
    <w:p w14:paraId="2D5DB746" w14:textId="7F4CBDBC" w:rsidR="00DC3949" w:rsidRDefault="00DC3949" w:rsidP="00DC3949">
      <w:pPr>
        <w:pStyle w:val="ListParagraph"/>
        <w:ind w:left="360"/>
      </w:pPr>
    </w:p>
    <w:p w14:paraId="3E17D62D" w14:textId="33804002" w:rsidR="00DC3949" w:rsidRDefault="00DC3949" w:rsidP="00DC3949">
      <w:pPr>
        <w:pStyle w:val="ListParagraph"/>
        <w:ind w:left="360"/>
      </w:pPr>
    </w:p>
    <w:p w14:paraId="5A246763" w14:textId="77777777" w:rsidR="00DC3949" w:rsidRDefault="00DC3949" w:rsidP="00DC3949">
      <w:pPr>
        <w:pStyle w:val="ListParagraph"/>
        <w:ind w:left="360"/>
      </w:pPr>
    </w:p>
    <w:p w14:paraId="1C3C4CD5" w14:textId="505C3CCD" w:rsidR="00DC3949" w:rsidRDefault="00DC3949" w:rsidP="00DC3949">
      <w:pPr>
        <w:pStyle w:val="ListParagraph"/>
        <w:ind w:left="360"/>
      </w:pPr>
    </w:p>
    <w:p w14:paraId="7D9571DD" w14:textId="693E32FA" w:rsidR="00DC3949" w:rsidRDefault="00DC3949" w:rsidP="00DC3949">
      <w:pPr>
        <w:pStyle w:val="ListParagraph"/>
        <w:ind w:left="360"/>
      </w:pPr>
    </w:p>
    <w:p w14:paraId="12369F3A" w14:textId="5D961283" w:rsidR="00DC3949" w:rsidRDefault="00DC3949" w:rsidP="00DC3949">
      <w:pPr>
        <w:pStyle w:val="ListParagraph"/>
        <w:ind w:left="360"/>
      </w:pPr>
    </w:p>
    <w:p w14:paraId="236AE6AF" w14:textId="77777777" w:rsidR="00003DBC" w:rsidRDefault="00003DBC" w:rsidP="00003DBC">
      <w:pPr>
        <w:pStyle w:val="ListParagraph"/>
        <w:numPr>
          <w:ilvl w:val="0"/>
          <w:numId w:val="12"/>
        </w:numPr>
      </w:pPr>
      <w:r>
        <w:t>Examine the interactions stabilizing the substrate:</w:t>
      </w:r>
    </w:p>
    <w:p w14:paraId="1EA271B9" w14:textId="7DB9AC06" w:rsidR="00003DBC" w:rsidRDefault="00003DBC" w:rsidP="00003DBC">
      <w:pPr>
        <w:pStyle w:val="ListParagraph"/>
        <w:numPr>
          <w:ilvl w:val="1"/>
          <w:numId w:val="12"/>
        </w:numPr>
      </w:pPr>
      <w:r>
        <w:t xml:space="preserve">First clear all selections </w:t>
      </w:r>
      <w:r w:rsidR="00893E31">
        <w:t xml:space="preserve">(following the neighborhood amino acid display) </w:t>
      </w:r>
      <w:r>
        <w:t>– Click on Select &gt;&gt; Clear Selections</w:t>
      </w:r>
    </w:p>
    <w:p w14:paraId="7CEDF742" w14:textId="69A02DBC" w:rsidR="00003DBC" w:rsidRDefault="00003DBC" w:rsidP="00003DBC">
      <w:pPr>
        <w:pStyle w:val="ListParagraph"/>
        <w:numPr>
          <w:ilvl w:val="1"/>
          <w:numId w:val="12"/>
        </w:numPr>
      </w:pPr>
      <w:r>
        <w:t>Now select the substrate again (as before) and click on View &gt;&gt; H-bonds and interactions &gt;&gt; Display to see H-bonds</w:t>
      </w:r>
      <w:r w:rsidR="00893E31">
        <w:t xml:space="preserve"> and/or Salt bridge interactions</w:t>
      </w:r>
      <w:r>
        <w:t xml:space="preserve">. </w:t>
      </w:r>
    </w:p>
    <w:p w14:paraId="2E174F1D" w14:textId="7F71A4C4" w:rsidR="00893E31" w:rsidRDefault="00893E31" w:rsidP="00003DBC">
      <w:pPr>
        <w:pStyle w:val="ListParagraph"/>
        <w:numPr>
          <w:ilvl w:val="1"/>
          <w:numId w:val="12"/>
        </w:numPr>
      </w:pPr>
      <w:r>
        <w:t>Examine the structure to see if you can identify any other interactions stabilizing the substrate</w:t>
      </w:r>
      <w:r w:rsidR="00601950">
        <w:t xml:space="preserve"> (e.g. hydrophobic interactions, pi stacking</w:t>
      </w:r>
      <w:r>
        <w:t>.</w:t>
      </w:r>
      <w:r w:rsidR="00601950">
        <w:t>)</w:t>
      </w:r>
      <w:r>
        <w:t xml:space="preserve"> </w:t>
      </w:r>
    </w:p>
    <w:p w14:paraId="41076EF2" w14:textId="2FFC1CC1" w:rsidR="00893E31" w:rsidRDefault="00893E31" w:rsidP="00003DBC">
      <w:pPr>
        <w:pStyle w:val="ListParagraph"/>
        <w:numPr>
          <w:ilvl w:val="1"/>
          <w:numId w:val="12"/>
        </w:numPr>
      </w:pPr>
      <w:r>
        <w:t xml:space="preserve">Save an image and import to </w:t>
      </w:r>
      <w:proofErr w:type="spellStart"/>
      <w:r>
        <w:t>powerpoint</w:t>
      </w:r>
      <w:proofErr w:type="spellEnd"/>
      <w:r>
        <w:t xml:space="preserve"> or any other graphics program to label the figure. </w:t>
      </w:r>
    </w:p>
    <w:p w14:paraId="4060AC0E" w14:textId="77777777" w:rsidR="00893E31" w:rsidRDefault="00893E31" w:rsidP="004E4AF0">
      <w:pPr>
        <w:ind w:left="720"/>
      </w:pPr>
    </w:p>
    <w:p w14:paraId="50339A02" w14:textId="43071A09" w:rsidR="00003DBC" w:rsidRDefault="00893E31" w:rsidP="00893E31">
      <w:r>
        <w:t xml:space="preserve">Q5. Describe </w:t>
      </w:r>
      <w:r w:rsidR="004E4AF0">
        <w:t>2-3</w:t>
      </w:r>
      <w:r>
        <w:t xml:space="preserve"> interactions stabilizing the substrate. Support your answer with a </w:t>
      </w:r>
      <w:r w:rsidR="00003DBC">
        <w:t>suitabl</w:t>
      </w:r>
      <w:r>
        <w:t>y labeled</w:t>
      </w:r>
      <w:r w:rsidR="00003DBC">
        <w:t xml:space="preserve"> image </w:t>
      </w:r>
      <w:r>
        <w:t xml:space="preserve">also showing </w:t>
      </w:r>
      <w:r w:rsidR="00003DBC">
        <w:t>the methylation site.</w:t>
      </w:r>
    </w:p>
    <w:p w14:paraId="7A159548" w14:textId="714A35F9" w:rsidR="00877929" w:rsidRDefault="00877929" w:rsidP="00877929">
      <w:pPr>
        <w:spacing w:after="240"/>
        <w:ind w:left="720"/>
        <w:jc w:val="center"/>
      </w:pPr>
    </w:p>
    <w:p w14:paraId="202F11C2" w14:textId="4705793C" w:rsidR="00CC7501" w:rsidRDefault="00CC7501" w:rsidP="004E4AF0">
      <w:pPr>
        <w:rPr>
          <w:color w:val="0432FF"/>
        </w:rPr>
      </w:pPr>
    </w:p>
    <w:p w14:paraId="3808BC4D" w14:textId="422CB714" w:rsidR="005E589B" w:rsidRDefault="005E589B" w:rsidP="004E4AF0">
      <w:pPr>
        <w:rPr>
          <w:color w:val="0432FF"/>
        </w:rPr>
      </w:pPr>
    </w:p>
    <w:p w14:paraId="487863B1" w14:textId="4D954695" w:rsidR="005E589B" w:rsidRDefault="005E589B" w:rsidP="004E4AF0">
      <w:pPr>
        <w:rPr>
          <w:color w:val="0432FF"/>
        </w:rPr>
      </w:pPr>
    </w:p>
    <w:p w14:paraId="72C18E54" w14:textId="067E224F" w:rsidR="005E589B" w:rsidRDefault="005E589B" w:rsidP="004E4AF0">
      <w:pPr>
        <w:rPr>
          <w:color w:val="0432FF"/>
        </w:rPr>
      </w:pPr>
    </w:p>
    <w:p w14:paraId="2FF6D27E" w14:textId="2AF6028B" w:rsidR="005E589B" w:rsidRDefault="005E589B" w:rsidP="004E4AF0">
      <w:pPr>
        <w:rPr>
          <w:color w:val="0432FF"/>
        </w:rPr>
      </w:pPr>
    </w:p>
    <w:p w14:paraId="3ACC4F03" w14:textId="4AFFE8A0" w:rsidR="005E589B" w:rsidRDefault="005E589B" w:rsidP="004E4AF0">
      <w:pPr>
        <w:rPr>
          <w:color w:val="0432FF"/>
        </w:rPr>
      </w:pPr>
    </w:p>
    <w:p w14:paraId="568C275A" w14:textId="59CE90BE" w:rsidR="005E589B" w:rsidRDefault="005E589B" w:rsidP="004E4AF0">
      <w:pPr>
        <w:rPr>
          <w:color w:val="0432FF"/>
        </w:rPr>
      </w:pPr>
    </w:p>
    <w:p w14:paraId="6493BC30" w14:textId="12A75E3F" w:rsidR="005E589B" w:rsidRDefault="005E589B" w:rsidP="004E4AF0">
      <w:pPr>
        <w:rPr>
          <w:color w:val="0432FF"/>
        </w:rPr>
      </w:pPr>
    </w:p>
    <w:p w14:paraId="39D76470" w14:textId="1734F674" w:rsidR="005E589B" w:rsidRDefault="005E589B" w:rsidP="004E4AF0">
      <w:pPr>
        <w:rPr>
          <w:color w:val="0432FF"/>
        </w:rPr>
      </w:pPr>
    </w:p>
    <w:p w14:paraId="65DF8AD8" w14:textId="4BDE5DFB" w:rsidR="005E589B" w:rsidRDefault="005E589B" w:rsidP="004E4AF0">
      <w:pPr>
        <w:rPr>
          <w:color w:val="0432FF"/>
        </w:rPr>
      </w:pPr>
    </w:p>
    <w:p w14:paraId="2CC83409" w14:textId="17810C8C" w:rsidR="005E589B" w:rsidRDefault="005E589B" w:rsidP="004E4AF0">
      <w:pPr>
        <w:rPr>
          <w:color w:val="0432FF"/>
        </w:rPr>
      </w:pPr>
    </w:p>
    <w:p w14:paraId="4CCB1114" w14:textId="255B0B47" w:rsidR="005E589B" w:rsidRDefault="005E589B" w:rsidP="004E4AF0">
      <w:pPr>
        <w:rPr>
          <w:color w:val="0432FF"/>
        </w:rPr>
      </w:pPr>
    </w:p>
    <w:p w14:paraId="30CC628F" w14:textId="2BEDD188" w:rsidR="005E589B" w:rsidRDefault="005E589B" w:rsidP="004E4AF0">
      <w:pPr>
        <w:rPr>
          <w:color w:val="0432FF"/>
        </w:rPr>
      </w:pPr>
    </w:p>
    <w:p w14:paraId="5D8C101E" w14:textId="61533433" w:rsidR="005E589B" w:rsidRDefault="005E589B" w:rsidP="004E4AF0">
      <w:pPr>
        <w:rPr>
          <w:color w:val="0432FF"/>
        </w:rPr>
      </w:pPr>
    </w:p>
    <w:p w14:paraId="5006788B" w14:textId="234B5B8B" w:rsidR="005E589B" w:rsidRDefault="005E589B" w:rsidP="004E4AF0">
      <w:pPr>
        <w:rPr>
          <w:color w:val="0432FF"/>
        </w:rPr>
      </w:pPr>
    </w:p>
    <w:p w14:paraId="1D039E51" w14:textId="2EDD5375" w:rsidR="005E589B" w:rsidRDefault="005E589B" w:rsidP="004E4AF0">
      <w:pPr>
        <w:rPr>
          <w:color w:val="0432FF"/>
        </w:rPr>
      </w:pPr>
    </w:p>
    <w:p w14:paraId="7BD774A9" w14:textId="13A36A56" w:rsidR="005E589B" w:rsidRDefault="005E589B" w:rsidP="004E4AF0">
      <w:pPr>
        <w:rPr>
          <w:color w:val="0432FF"/>
        </w:rPr>
      </w:pPr>
    </w:p>
    <w:p w14:paraId="7F33314A" w14:textId="69F6F218" w:rsidR="005E589B" w:rsidRDefault="005E589B" w:rsidP="004E4AF0">
      <w:pPr>
        <w:rPr>
          <w:color w:val="0432FF"/>
        </w:rPr>
      </w:pPr>
    </w:p>
    <w:p w14:paraId="41B279A1" w14:textId="76F0F971" w:rsidR="005E589B" w:rsidRDefault="005E589B" w:rsidP="004E4AF0">
      <w:pPr>
        <w:rPr>
          <w:color w:val="0432FF"/>
        </w:rPr>
      </w:pPr>
    </w:p>
    <w:p w14:paraId="159E49BB" w14:textId="77777777" w:rsidR="005E589B" w:rsidRDefault="005E589B" w:rsidP="004E4AF0"/>
    <w:p w14:paraId="0FDCBBDA" w14:textId="5842F7EE" w:rsidR="00CC7501" w:rsidRDefault="00003DBC" w:rsidP="00CC7501">
      <w:r>
        <w:rPr>
          <w:i/>
          <w:iCs/>
          <w:u w:val="single"/>
        </w:rPr>
        <w:t xml:space="preserve">D. </w:t>
      </w:r>
      <w:r w:rsidR="00CC7501" w:rsidRPr="00CC7501">
        <w:rPr>
          <w:i/>
          <w:iCs/>
          <w:u w:val="single"/>
        </w:rPr>
        <w:t>Explore the neighborhood of the bound cofactor</w:t>
      </w:r>
      <w:r w:rsidR="00CC7501">
        <w:t>:</w:t>
      </w:r>
    </w:p>
    <w:p w14:paraId="21565921" w14:textId="6F8D77A2" w:rsidR="00CC7501" w:rsidRDefault="00CC7501" w:rsidP="00CC7501"/>
    <w:p w14:paraId="21338068" w14:textId="7CDA1C43" w:rsidR="00601950" w:rsidRDefault="00601950" w:rsidP="00CC7501">
      <w:r>
        <w:t>Use the same steps used to examine the substrate’s neighborhood and interactions here, but this time to explore the cofactor.</w:t>
      </w:r>
    </w:p>
    <w:p w14:paraId="2EDD0173" w14:textId="77777777" w:rsidR="00601950" w:rsidRDefault="00601950" w:rsidP="00CC7501"/>
    <w:p w14:paraId="6D0758D4" w14:textId="22B94A04" w:rsidR="00601950" w:rsidRDefault="00601950" w:rsidP="00601950">
      <w:r>
        <w:t>Q6. Describe any 2 interactions stabilizing the cofactor. Support your answer with a suitably labeled image also showing the methylation site.</w:t>
      </w:r>
    </w:p>
    <w:p w14:paraId="4A4FBDDA" w14:textId="0CEA7AFC" w:rsidR="002F0533" w:rsidRDefault="002F0533" w:rsidP="00C01BE0">
      <w:pPr>
        <w:jc w:val="center"/>
      </w:pPr>
    </w:p>
    <w:p w14:paraId="1A7CCE58" w14:textId="39C6171D" w:rsidR="005E589B" w:rsidRDefault="005E589B" w:rsidP="00C01BE0">
      <w:pPr>
        <w:jc w:val="center"/>
      </w:pPr>
    </w:p>
    <w:p w14:paraId="7F7191DE" w14:textId="42F5E5CA" w:rsidR="005E589B" w:rsidRDefault="005E589B" w:rsidP="00C01BE0">
      <w:pPr>
        <w:jc w:val="center"/>
      </w:pPr>
    </w:p>
    <w:p w14:paraId="6E7D3ED6" w14:textId="55E08A62" w:rsidR="005E589B" w:rsidRDefault="005E589B" w:rsidP="00C01BE0">
      <w:pPr>
        <w:jc w:val="center"/>
      </w:pPr>
    </w:p>
    <w:p w14:paraId="2229A825" w14:textId="3324656A" w:rsidR="005E589B" w:rsidRDefault="005E589B" w:rsidP="00C01BE0">
      <w:pPr>
        <w:jc w:val="center"/>
      </w:pPr>
    </w:p>
    <w:p w14:paraId="16536269" w14:textId="17F313E3" w:rsidR="005E589B" w:rsidRDefault="005E589B" w:rsidP="00C01BE0">
      <w:pPr>
        <w:jc w:val="center"/>
      </w:pPr>
    </w:p>
    <w:p w14:paraId="634EB8B7" w14:textId="5E1128BC" w:rsidR="005E589B" w:rsidRDefault="005E589B" w:rsidP="00C01BE0">
      <w:pPr>
        <w:jc w:val="center"/>
      </w:pPr>
    </w:p>
    <w:p w14:paraId="53548F7C" w14:textId="6E11640E" w:rsidR="005E589B" w:rsidRDefault="005E589B" w:rsidP="00C01BE0">
      <w:pPr>
        <w:jc w:val="center"/>
      </w:pPr>
    </w:p>
    <w:p w14:paraId="2C386F63" w14:textId="0C15FE03" w:rsidR="005E589B" w:rsidRDefault="005E589B" w:rsidP="00C01BE0">
      <w:pPr>
        <w:jc w:val="center"/>
      </w:pPr>
    </w:p>
    <w:p w14:paraId="42BE72C9" w14:textId="1F465D9E" w:rsidR="005E589B" w:rsidRDefault="005E589B" w:rsidP="00C01BE0">
      <w:pPr>
        <w:jc w:val="center"/>
      </w:pPr>
    </w:p>
    <w:p w14:paraId="69822CA5" w14:textId="41F7A343" w:rsidR="005E589B" w:rsidRDefault="005E589B" w:rsidP="00C01BE0">
      <w:pPr>
        <w:jc w:val="center"/>
      </w:pPr>
    </w:p>
    <w:p w14:paraId="543F1BB4" w14:textId="1416A47B" w:rsidR="005E589B" w:rsidRDefault="005E589B" w:rsidP="00C01BE0">
      <w:pPr>
        <w:jc w:val="center"/>
      </w:pPr>
    </w:p>
    <w:p w14:paraId="43B0BF3A" w14:textId="6EA4E4EA" w:rsidR="005E589B" w:rsidRDefault="005E589B" w:rsidP="00C01BE0">
      <w:pPr>
        <w:jc w:val="center"/>
      </w:pPr>
    </w:p>
    <w:p w14:paraId="46EEE4D6" w14:textId="55CDBB16" w:rsidR="005E589B" w:rsidRDefault="005E589B" w:rsidP="00C01BE0">
      <w:pPr>
        <w:jc w:val="center"/>
      </w:pPr>
    </w:p>
    <w:p w14:paraId="508F108F" w14:textId="1B7B286D" w:rsidR="005E589B" w:rsidRDefault="005E589B" w:rsidP="00C01BE0">
      <w:pPr>
        <w:jc w:val="center"/>
      </w:pPr>
    </w:p>
    <w:p w14:paraId="5ECA9558" w14:textId="1CD03035" w:rsidR="005E589B" w:rsidRDefault="005E589B" w:rsidP="00C01BE0">
      <w:pPr>
        <w:jc w:val="center"/>
      </w:pPr>
    </w:p>
    <w:p w14:paraId="79D60F8E" w14:textId="241FC488" w:rsidR="005E589B" w:rsidRDefault="005E589B" w:rsidP="00C01BE0">
      <w:pPr>
        <w:jc w:val="center"/>
      </w:pPr>
    </w:p>
    <w:p w14:paraId="71C35851" w14:textId="6E1FFD21" w:rsidR="005E589B" w:rsidRDefault="005E589B" w:rsidP="00C01BE0">
      <w:pPr>
        <w:jc w:val="center"/>
      </w:pPr>
    </w:p>
    <w:p w14:paraId="5C3ED5CB" w14:textId="719CC1DB" w:rsidR="005E589B" w:rsidRDefault="005E589B" w:rsidP="00C01BE0">
      <w:pPr>
        <w:jc w:val="center"/>
      </w:pPr>
    </w:p>
    <w:p w14:paraId="25C5EB17" w14:textId="77777777" w:rsidR="005E589B" w:rsidRDefault="005E589B" w:rsidP="00C01BE0">
      <w:pPr>
        <w:jc w:val="center"/>
      </w:pPr>
    </w:p>
    <w:p w14:paraId="7451F9C5" w14:textId="07E7EC16" w:rsidR="002F0533" w:rsidRDefault="002F0533" w:rsidP="00CC7501"/>
    <w:p w14:paraId="6758C2A9" w14:textId="77777777" w:rsidR="002F0533" w:rsidRDefault="002F0533" w:rsidP="00CC7501"/>
    <w:p w14:paraId="0A5CDCA3" w14:textId="2DDB0EE3" w:rsidR="00CC7501" w:rsidRDefault="00003DBC" w:rsidP="00CC7501">
      <w:r>
        <w:rPr>
          <w:i/>
          <w:iCs/>
          <w:u w:val="single"/>
        </w:rPr>
        <w:lastRenderedPageBreak/>
        <w:t xml:space="preserve">E. </w:t>
      </w:r>
      <w:r w:rsidR="00CC7501" w:rsidRPr="00CC7501">
        <w:rPr>
          <w:i/>
          <w:iCs/>
          <w:u w:val="single"/>
        </w:rPr>
        <w:t>Compar</w:t>
      </w:r>
      <w:r w:rsidR="00FC7C9D">
        <w:rPr>
          <w:i/>
          <w:iCs/>
          <w:u w:val="single"/>
        </w:rPr>
        <w:t>e</w:t>
      </w:r>
      <w:r w:rsidR="00CC7501" w:rsidRPr="00CC7501">
        <w:rPr>
          <w:i/>
          <w:iCs/>
          <w:u w:val="single"/>
        </w:rPr>
        <w:t xml:space="preserve"> </w:t>
      </w:r>
      <w:r w:rsidR="001D0A4E">
        <w:rPr>
          <w:i/>
          <w:iCs/>
          <w:u w:val="single"/>
        </w:rPr>
        <w:t>the relationship between the</w:t>
      </w:r>
      <w:r w:rsidR="00CC7501" w:rsidRPr="00CC7501">
        <w:rPr>
          <w:i/>
          <w:iCs/>
          <w:u w:val="single"/>
        </w:rPr>
        <w:t xml:space="preserve"> 2 </w:t>
      </w:r>
      <w:r w:rsidR="001D0A4E">
        <w:rPr>
          <w:i/>
          <w:iCs/>
          <w:u w:val="single"/>
        </w:rPr>
        <w:t xml:space="preserve">coffee </w:t>
      </w:r>
      <w:r w:rsidR="00FC7C9D">
        <w:rPr>
          <w:i/>
          <w:iCs/>
          <w:u w:val="single"/>
        </w:rPr>
        <w:t>N-methyl transferases</w:t>
      </w:r>
      <w:r w:rsidR="00CC7501">
        <w:t>:</w:t>
      </w:r>
    </w:p>
    <w:p w14:paraId="1E9C09AC" w14:textId="00E9CF2F" w:rsidR="00A114C4" w:rsidRDefault="00C01BE0" w:rsidP="00A114C4">
      <w:r>
        <w:t xml:space="preserve">Although the </w:t>
      </w:r>
      <w:r w:rsidR="00601950">
        <w:t>2 caffeine biosynthesis enzymes from coffee have similar functions</w:t>
      </w:r>
      <w:r>
        <w:t xml:space="preserve"> and binds the same cofactor, its </w:t>
      </w:r>
      <w:r w:rsidR="00601950">
        <w:t>substrate specificities</w:t>
      </w:r>
      <w:r>
        <w:t xml:space="preserve"> are different</w:t>
      </w:r>
      <w:r w:rsidR="00601950">
        <w:t xml:space="preserve">. </w:t>
      </w:r>
      <w:r>
        <w:t xml:space="preserve">Here we will compare the sequences and structures of the two coffee proteins (XMT and DXMT) to see if they are </w:t>
      </w:r>
      <w:r w:rsidR="00A114C4">
        <w:t>similar or different?</w:t>
      </w:r>
    </w:p>
    <w:p w14:paraId="7CAD4977" w14:textId="6EC33734" w:rsidR="007D2C83" w:rsidRPr="007D2C83" w:rsidRDefault="007D2C83" w:rsidP="00C01BE0">
      <w:pPr>
        <w:pStyle w:val="ListParagraph"/>
        <w:numPr>
          <w:ilvl w:val="0"/>
          <w:numId w:val="13"/>
        </w:numPr>
        <w:rPr>
          <w:rFonts w:cstheme="minorHAnsi"/>
          <w:color w:val="000000"/>
        </w:rPr>
      </w:pPr>
      <w:r>
        <w:rPr>
          <w:rFonts w:cstheme="minorHAnsi"/>
          <w:color w:val="000000"/>
        </w:rPr>
        <w:t xml:space="preserve">Compare sequences of the 2 enzymes </w:t>
      </w:r>
      <w:r>
        <w:t>(PDB IDs 2eg5 and 2efj)</w:t>
      </w:r>
    </w:p>
    <w:p w14:paraId="5229B7B5" w14:textId="5265539C" w:rsidR="007D2C83" w:rsidRPr="00A94447" w:rsidRDefault="007D2C83" w:rsidP="007D2C83">
      <w:pPr>
        <w:pStyle w:val="ListParagraph"/>
        <w:numPr>
          <w:ilvl w:val="1"/>
          <w:numId w:val="13"/>
        </w:numPr>
        <w:rPr>
          <w:rFonts w:cstheme="minorHAnsi"/>
          <w:color w:val="000000"/>
        </w:rPr>
      </w:pPr>
      <w:r>
        <w:t xml:space="preserve">Download the sequences of </w:t>
      </w:r>
      <w:r w:rsidR="00A94447">
        <w:t xml:space="preserve">both </w:t>
      </w:r>
      <w:r>
        <w:t xml:space="preserve">these proteins </w:t>
      </w:r>
      <w:r w:rsidR="00A94447">
        <w:t>from the top of the structure summary page &gt;&gt; Download Files &gt;&gt; FASTA sequence save as text file.</w:t>
      </w:r>
      <w:r>
        <w:t xml:space="preserve"> </w:t>
      </w:r>
    </w:p>
    <w:p w14:paraId="14456243" w14:textId="0D677CC4" w:rsidR="00A94447" w:rsidRPr="001D1516" w:rsidRDefault="00A94447" w:rsidP="007D2C83">
      <w:pPr>
        <w:pStyle w:val="ListParagraph"/>
        <w:numPr>
          <w:ilvl w:val="1"/>
          <w:numId w:val="13"/>
        </w:numPr>
        <w:rPr>
          <w:rFonts w:cstheme="minorHAnsi"/>
          <w:color w:val="000000"/>
        </w:rPr>
      </w:pPr>
      <w:r>
        <w:t xml:space="preserve">Go to </w:t>
      </w:r>
      <w:proofErr w:type="spellStart"/>
      <w:r w:rsidR="001D1516">
        <w:t>UniP</w:t>
      </w:r>
      <w:r w:rsidR="001C38D9">
        <w:t>ro</w:t>
      </w:r>
      <w:r w:rsidR="001D1516">
        <w:t>t</w:t>
      </w:r>
      <w:proofErr w:type="spellEnd"/>
      <w:r w:rsidR="001D1516">
        <w:t xml:space="preserve"> Align tool (</w:t>
      </w:r>
      <w:hyperlink r:id="rId25" w:history="1">
        <w:r w:rsidR="001D1516" w:rsidRPr="00F345AD">
          <w:rPr>
            <w:rStyle w:val="Hyperlink"/>
          </w:rPr>
          <w:t>https://www.uniprot.org/align/</w:t>
        </w:r>
      </w:hyperlink>
      <w:r w:rsidR="001D1516">
        <w:t xml:space="preserve">) to compare these two sequences. </w:t>
      </w:r>
    </w:p>
    <w:p w14:paraId="35AAD66C" w14:textId="5865EEF9" w:rsidR="001D1516" w:rsidRPr="001D1516" w:rsidRDefault="001D1516" w:rsidP="007D2C83">
      <w:pPr>
        <w:pStyle w:val="ListParagraph"/>
        <w:numPr>
          <w:ilvl w:val="1"/>
          <w:numId w:val="13"/>
        </w:numPr>
        <w:rPr>
          <w:rFonts w:cstheme="minorHAnsi"/>
          <w:color w:val="000000"/>
        </w:rPr>
      </w:pPr>
      <w:r>
        <w:t xml:space="preserve">Paste the sequences downloaded or upload the files to run the alignment. This may take a few minutes to complete. </w:t>
      </w:r>
    </w:p>
    <w:p w14:paraId="713D5260" w14:textId="3412962B" w:rsidR="001D1516" w:rsidRPr="00BA4574" w:rsidRDefault="001D1516" w:rsidP="007D2C83">
      <w:pPr>
        <w:pStyle w:val="ListParagraph"/>
        <w:numPr>
          <w:ilvl w:val="1"/>
          <w:numId w:val="13"/>
        </w:numPr>
        <w:rPr>
          <w:rFonts w:cstheme="minorHAnsi"/>
          <w:color w:val="000000"/>
        </w:rPr>
      </w:pPr>
      <w:r>
        <w:t xml:space="preserve">Examine the sequence alignment </w:t>
      </w:r>
      <w:r w:rsidR="00BA4574">
        <w:t>and answer the following questions.</w:t>
      </w:r>
      <w:r w:rsidR="00C821C7">
        <w:t xml:space="preserve"> Keep this window open for use later.</w:t>
      </w:r>
    </w:p>
    <w:p w14:paraId="2B85EE47" w14:textId="77777777" w:rsidR="00BA4574" w:rsidRDefault="00BA4574" w:rsidP="00BA4574">
      <w:pPr>
        <w:rPr>
          <w:rFonts w:cstheme="minorHAnsi"/>
          <w:color w:val="000000"/>
        </w:rPr>
      </w:pPr>
    </w:p>
    <w:p w14:paraId="58C231BB" w14:textId="2CFAC5E0" w:rsidR="00BA4574" w:rsidRDefault="00BA4574" w:rsidP="00BA4574">
      <w:pPr>
        <w:rPr>
          <w:rFonts w:cstheme="minorHAnsi"/>
          <w:color w:val="000000"/>
        </w:rPr>
      </w:pPr>
      <w:r>
        <w:rPr>
          <w:rFonts w:cstheme="minorHAnsi"/>
          <w:color w:val="000000"/>
        </w:rPr>
        <w:t>Q7. What is the sequence identity between these two proteins? Where is/are the differences in the sequences (if any)?</w:t>
      </w:r>
    </w:p>
    <w:p w14:paraId="772FF60C" w14:textId="768B7613" w:rsidR="00CB57B6" w:rsidRDefault="00BA4574" w:rsidP="005E589B">
      <w:pPr>
        <w:rPr>
          <w:rFonts w:cstheme="minorHAnsi"/>
          <w:color w:val="0432FF"/>
        </w:rPr>
      </w:pPr>
      <w:r>
        <w:rPr>
          <w:rFonts w:cstheme="minorHAnsi"/>
          <w:color w:val="000000"/>
        </w:rPr>
        <w:t xml:space="preserve"> </w:t>
      </w:r>
    </w:p>
    <w:p w14:paraId="5F3DB741" w14:textId="5DAC184C" w:rsidR="005E589B" w:rsidRDefault="005E589B" w:rsidP="005E589B">
      <w:pPr>
        <w:rPr>
          <w:rFonts w:cstheme="minorHAnsi"/>
          <w:color w:val="0432FF"/>
        </w:rPr>
      </w:pPr>
    </w:p>
    <w:p w14:paraId="2E2CF3BA" w14:textId="0D8EF16D" w:rsidR="005E589B" w:rsidRDefault="005E589B" w:rsidP="005E589B">
      <w:pPr>
        <w:rPr>
          <w:rFonts w:cstheme="minorHAnsi"/>
          <w:color w:val="0432FF"/>
        </w:rPr>
      </w:pPr>
    </w:p>
    <w:p w14:paraId="3FD0A7AF" w14:textId="42BDAA2F" w:rsidR="005E589B" w:rsidRDefault="005E589B" w:rsidP="005E589B">
      <w:pPr>
        <w:rPr>
          <w:rFonts w:cstheme="minorHAnsi"/>
          <w:color w:val="0432FF"/>
        </w:rPr>
      </w:pPr>
    </w:p>
    <w:p w14:paraId="01369D1A" w14:textId="2735A1A0" w:rsidR="005E589B" w:rsidRDefault="005E589B" w:rsidP="005E589B">
      <w:pPr>
        <w:rPr>
          <w:rFonts w:cstheme="minorHAnsi"/>
          <w:color w:val="0432FF"/>
        </w:rPr>
      </w:pPr>
    </w:p>
    <w:p w14:paraId="4F862CED" w14:textId="69764F1B" w:rsidR="005E589B" w:rsidRDefault="005E589B" w:rsidP="005E589B">
      <w:pPr>
        <w:rPr>
          <w:rFonts w:cstheme="minorHAnsi"/>
          <w:color w:val="0432FF"/>
        </w:rPr>
      </w:pPr>
    </w:p>
    <w:p w14:paraId="7AC5C095" w14:textId="0F7A050D" w:rsidR="005E589B" w:rsidRDefault="005E589B" w:rsidP="005E589B">
      <w:pPr>
        <w:rPr>
          <w:rFonts w:cstheme="minorHAnsi"/>
          <w:color w:val="0432FF"/>
        </w:rPr>
      </w:pPr>
    </w:p>
    <w:p w14:paraId="57206D02" w14:textId="1202C2CA" w:rsidR="005E589B" w:rsidRDefault="005E589B" w:rsidP="005E589B">
      <w:pPr>
        <w:rPr>
          <w:rFonts w:cstheme="minorHAnsi"/>
          <w:color w:val="0432FF"/>
        </w:rPr>
      </w:pPr>
    </w:p>
    <w:p w14:paraId="0EF789CA" w14:textId="496DCC05" w:rsidR="005E589B" w:rsidRDefault="005E589B" w:rsidP="005E589B">
      <w:pPr>
        <w:rPr>
          <w:rFonts w:cstheme="minorHAnsi"/>
          <w:color w:val="0432FF"/>
        </w:rPr>
      </w:pPr>
    </w:p>
    <w:p w14:paraId="1438BA27" w14:textId="5F4A37F1" w:rsidR="005E589B" w:rsidRDefault="005E589B" w:rsidP="005E589B">
      <w:pPr>
        <w:rPr>
          <w:rFonts w:cstheme="minorHAnsi"/>
          <w:color w:val="0432FF"/>
        </w:rPr>
      </w:pPr>
    </w:p>
    <w:p w14:paraId="3D510738" w14:textId="688ED40C" w:rsidR="005E589B" w:rsidRDefault="005E589B" w:rsidP="005E589B">
      <w:pPr>
        <w:rPr>
          <w:rFonts w:cstheme="minorHAnsi"/>
          <w:color w:val="0432FF"/>
        </w:rPr>
      </w:pPr>
    </w:p>
    <w:p w14:paraId="4A69AEFE" w14:textId="536B2FEC" w:rsidR="005E589B" w:rsidRDefault="005E589B" w:rsidP="005E589B">
      <w:pPr>
        <w:rPr>
          <w:rFonts w:cstheme="minorHAnsi"/>
          <w:color w:val="0432FF"/>
        </w:rPr>
      </w:pPr>
    </w:p>
    <w:p w14:paraId="521A4EEB" w14:textId="56527392" w:rsidR="005E589B" w:rsidRDefault="005E589B" w:rsidP="005E589B">
      <w:pPr>
        <w:rPr>
          <w:rFonts w:cstheme="minorHAnsi"/>
          <w:color w:val="0432FF"/>
        </w:rPr>
      </w:pPr>
    </w:p>
    <w:p w14:paraId="34289EF4" w14:textId="1566B43C" w:rsidR="005E589B" w:rsidRDefault="005E589B" w:rsidP="005E589B">
      <w:pPr>
        <w:rPr>
          <w:rFonts w:cstheme="minorHAnsi"/>
          <w:color w:val="0432FF"/>
        </w:rPr>
      </w:pPr>
    </w:p>
    <w:p w14:paraId="201D211D" w14:textId="188C1BAC" w:rsidR="005E589B" w:rsidRDefault="005E589B" w:rsidP="005E589B">
      <w:pPr>
        <w:rPr>
          <w:rFonts w:cstheme="minorHAnsi"/>
          <w:color w:val="0432FF"/>
        </w:rPr>
      </w:pPr>
    </w:p>
    <w:p w14:paraId="520E498F" w14:textId="0928D602" w:rsidR="005E589B" w:rsidRDefault="005E589B" w:rsidP="005E589B">
      <w:pPr>
        <w:rPr>
          <w:rFonts w:cstheme="minorHAnsi"/>
          <w:color w:val="0432FF"/>
        </w:rPr>
      </w:pPr>
    </w:p>
    <w:p w14:paraId="7EA6C325" w14:textId="5E995A07" w:rsidR="005E589B" w:rsidRDefault="005E589B" w:rsidP="005E589B">
      <w:pPr>
        <w:rPr>
          <w:rFonts w:cstheme="minorHAnsi"/>
          <w:color w:val="0432FF"/>
        </w:rPr>
      </w:pPr>
    </w:p>
    <w:p w14:paraId="3C1F947C" w14:textId="22904000" w:rsidR="005E589B" w:rsidRDefault="005E589B" w:rsidP="005E589B">
      <w:pPr>
        <w:rPr>
          <w:rFonts w:cstheme="minorHAnsi"/>
          <w:color w:val="0432FF"/>
        </w:rPr>
      </w:pPr>
    </w:p>
    <w:p w14:paraId="12F40982" w14:textId="371D7AF9" w:rsidR="005E589B" w:rsidRDefault="005E589B" w:rsidP="005E589B">
      <w:pPr>
        <w:rPr>
          <w:rFonts w:cstheme="minorHAnsi"/>
          <w:color w:val="0432FF"/>
        </w:rPr>
      </w:pPr>
    </w:p>
    <w:p w14:paraId="01036586" w14:textId="7A5A6898" w:rsidR="005E589B" w:rsidRDefault="005E589B" w:rsidP="005E589B">
      <w:pPr>
        <w:rPr>
          <w:rFonts w:cstheme="minorHAnsi"/>
          <w:color w:val="0432FF"/>
        </w:rPr>
      </w:pPr>
    </w:p>
    <w:p w14:paraId="796B81C8" w14:textId="77777777" w:rsidR="005E589B" w:rsidRPr="00CB57B6" w:rsidRDefault="005E589B" w:rsidP="005E589B">
      <w:pPr>
        <w:rPr>
          <w:rFonts w:ascii="Courier New" w:hAnsi="Courier New" w:cs="Courier New"/>
          <w:color w:val="0432FF"/>
          <w:sz w:val="16"/>
          <w:szCs w:val="16"/>
        </w:rPr>
      </w:pPr>
    </w:p>
    <w:p w14:paraId="4D83EB25" w14:textId="77777777" w:rsidR="00BA4574" w:rsidRPr="00BA4574" w:rsidRDefault="00BA4574" w:rsidP="00BA4574">
      <w:pPr>
        <w:rPr>
          <w:rFonts w:cstheme="minorHAnsi"/>
          <w:color w:val="000000"/>
        </w:rPr>
      </w:pPr>
    </w:p>
    <w:p w14:paraId="088D4B06" w14:textId="507D9440" w:rsidR="00A114C4" w:rsidRPr="00A114C4" w:rsidRDefault="00601950" w:rsidP="00C01BE0">
      <w:pPr>
        <w:pStyle w:val="ListParagraph"/>
        <w:numPr>
          <w:ilvl w:val="0"/>
          <w:numId w:val="13"/>
        </w:numPr>
        <w:rPr>
          <w:rFonts w:cstheme="minorHAnsi"/>
          <w:color w:val="000000"/>
        </w:rPr>
      </w:pPr>
      <w:r>
        <w:t xml:space="preserve">Compare structures of the </w:t>
      </w:r>
      <w:r w:rsidR="00A114C4">
        <w:t xml:space="preserve">two </w:t>
      </w:r>
      <w:r>
        <w:t xml:space="preserve">caffeine biosynthesis enzymes (PDB IDs 2eg5 and 2efj) </w:t>
      </w:r>
    </w:p>
    <w:p w14:paraId="101C0ABB" w14:textId="0CCF5219" w:rsidR="00601950" w:rsidRPr="00A114C4" w:rsidRDefault="00601950" w:rsidP="00A114C4">
      <w:pPr>
        <w:pStyle w:val="ListParagraph"/>
        <w:numPr>
          <w:ilvl w:val="1"/>
          <w:numId w:val="13"/>
        </w:numPr>
        <w:rPr>
          <w:rFonts w:cstheme="minorHAnsi"/>
          <w:color w:val="000000"/>
        </w:rPr>
      </w:pPr>
      <w:r w:rsidRPr="00A114C4">
        <w:rPr>
          <w:rFonts w:cstheme="minorHAnsi"/>
          <w:color w:val="000000"/>
        </w:rPr>
        <w:t>Start a fresh iCn3D session (</w:t>
      </w:r>
      <w:hyperlink r:id="rId26" w:history="1">
        <w:r w:rsidRPr="00A114C4">
          <w:rPr>
            <w:rStyle w:val="Hyperlink"/>
            <w:rFonts w:cstheme="minorHAnsi"/>
          </w:rPr>
          <w:t>https://www.ncbi.nlm.nih.gov/Structure/icn3d/full.html</w:t>
        </w:r>
      </w:hyperlink>
      <w:r w:rsidRPr="00A114C4">
        <w:rPr>
          <w:rFonts w:cstheme="minorHAnsi"/>
          <w:color w:val="000000"/>
        </w:rPr>
        <w:t>)</w:t>
      </w:r>
    </w:p>
    <w:p w14:paraId="1ED456D7" w14:textId="77777777" w:rsidR="00601950" w:rsidRPr="009A7083" w:rsidRDefault="00601950" w:rsidP="00A114C4">
      <w:pPr>
        <w:pStyle w:val="ListParagraph"/>
        <w:numPr>
          <w:ilvl w:val="1"/>
          <w:numId w:val="13"/>
        </w:numPr>
      </w:pPr>
      <w:r w:rsidRPr="00044330">
        <w:rPr>
          <w:rFonts w:cstheme="minorHAnsi"/>
          <w:color w:val="000000"/>
        </w:rPr>
        <w:t>Click on the button called File</w:t>
      </w:r>
      <w:r>
        <w:rPr>
          <w:rFonts w:cstheme="minorHAnsi"/>
          <w:color w:val="000000"/>
        </w:rPr>
        <w:t xml:space="preserve"> &gt;&gt; Align &gt;&gt; Structure to Structure</w:t>
      </w:r>
    </w:p>
    <w:p w14:paraId="247124A8" w14:textId="77777777" w:rsidR="00A114C4" w:rsidRDefault="00601950" w:rsidP="00A114C4">
      <w:pPr>
        <w:pStyle w:val="ListParagraph"/>
        <w:numPr>
          <w:ilvl w:val="1"/>
          <w:numId w:val="13"/>
        </w:numPr>
      </w:pPr>
      <w:r>
        <w:rPr>
          <w:rFonts w:cstheme="minorHAnsi"/>
          <w:color w:val="000000"/>
        </w:rPr>
        <w:t>In the new box that opens type in the PDB IDs of the 2 caffeine biosynthetic enzymes (PDB ID 2eg5 and 2efj) &gt;&gt; Click on All Matching Molecules Superposed.</w:t>
      </w:r>
      <w:r>
        <w:t xml:space="preserve"> </w:t>
      </w:r>
    </w:p>
    <w:p w14:paraId="531444B4" w14:textId="24D1D4EB" w:rsidR="00601950" w:rsidRDefault="00601950" w:rsidP="00A114C4">
      <w:pPr>
        <w:ind w:left="720"/>
      </w:pPr>
      <w:r>
        <w:t xml:space="preserve">In the C-alpha </w:t>
      </w:r>
      <w:r w:rsidR="00A114C4">
        <w:t>backbone</w:t>
      </w:r>
      <w:r>
        <w:t xml:space="preserve"> image </w:t>
      </w:r>
      <w:r w:rsidR="00A114C4">
        <w:t>seen</w:t>
      </w:r>
      <w:r w:rsidR="008D76E5">
        <w:t xml:space="preserve"> -</w:t>
      </w:r>
      <w:r>
        <w:t xml:space="preserve"> red regions are conserved</w:t>
      </w:r>
      <w:r w:rsidR="008D76E5">
        <w:t>,</w:t>
      </w:r>
      <w:r w:rsidR="00A114C4">
        <w:t xml:space="preserve"> and</w:t>
      </w:r>
      <w:r>
        <w:t xml:space="preserve"> blue regions are not.</w:t>
      </w:r>
    </w:p>
    <w:p w14:paraId="4B9C9BFC" w14:textId="77777777" w:rsidR="00601950" w:rsidRDefault="00601950" w:rsidP="00601950">
      <w:pPr>
        <w:ind w:left="720"/>
      </w:pPr>
    </w:p>
    <w:p w14:paraId="5218F048" w14:textId="4B18346A" w:rsidR="00601950" w:rsidRDefault="00601950" w:rsidP="00A114C4">
      <w:pPr>
        <w:pStyle w:val="ListParagraph"/>
        <w:ind w:left="0"/>
      </w:pPr>
      <w:r>
        <w:lastRenderedPageBreak/>
        <w:t>Q</w:t>
      </w:r>
      <w:r w:rsidR="00403562">
        <w:t>8</w:t>
      </w:r>
      <w:r>
        <w:t xml:space="preserve">. Make a labeled image of the superposed structures and mark the neighborhoods of the Xanthine derivative and SAH with comments about sequence and structure conservation in these neighborhoods. Did you expect this pattern? Explain your answer. </w:t>
      </w:r>
    </w:p>
    <w:p w14:paraId="258E9704" w14:textId="4D6D2899" w:rsidR="00877929" w:rsidRDefault="00877929" w:rsidP="005E589B"/>
    <w:p w14:paraId="6FBB60BA" w14:textId="027AB609" w:rsidR="005E589B" w:rsidRDefault="005E589B" w:rsidP="005E589B"/>
    <w:p w14:paraId="38A6317D" w14:textId="5AC5676C" w:rsidR="005E589B" w:rsidRDefault="005E589B" w:rsidP="005E589B"/>
    <w:p w14:paraId="621D7100" w14:textId="1E84F3E1" w:rsidR="005E589B" w:rsidRDefault="005E589B" w:rsidP="005E589B"/>
    <w:p w14:paraId="6D8CC146" w14:textId="4BDF7FA8" w:rsidR="005E589B" w:rsidRDefault="005E589B" w:rsidP="005E589B"/>
    <w:p w14:paraId="58313928" w14:textId="736A874C" w:rsidR="005E589B" w:rsidRDefault="005E589B" w:rsidP="005E589B"/>
    <w:p w14:paraId="58D571A8" w14:textId="0F762E66" w:rsidR="005E589B" w:rsidRDefault="005E589B" w:rsidP="005E589B"/>
    <w:p w14:paraId="43DEB5E7" w14:textId="51F53742" w:rsidR="005E589B" w:rsidRDefault="005E589B" w:rsidP="005E589B"/>
    <w:p w14:paraId="4755BEBC" w14:textId="3F831162" w:rsidR="005E589B" w:rsidRDefault="005E589B" w:rsidP="005E589B"/>
    <w:p w14:paraId="223EA356" w14:textId="580CDFB3" w:rsidR="005E589B" w:rsidRDefault="005E589B" w:rsidP="005E589B"/>
    <w:p w14:paraId="00EEBE7B" w14:textId="620E301A" w:rsidR="005E589B" w:rsidRDefault="005E589B" w:rsidP="005E589B"/>
    <w:p w14:paraId="555830DC" w14:textId="33573DF1" w:rsidR="005E589B" w:rsidRDefault="005E589B" w:rsidP="005E589B"/>
    <w:p w14:paraId="34F00E1C" w14:textId="785A0D8D" w:rsidR="005E589B" w:rsidRDefault="005E589B" w:rsidP="005E589B"/>
    <w:p w14:paraId="31C6E212" w14:textId="77777777" w:rsidR="005E589B" w:rsidRDefault="005E589B" w:rsidP="005E589B"/>
    <w:p w14:paraId="6D310126" w14:textId="0C05F7A2" w:rsidR="006160B8" w:rsidRDefault="006160B8"/>
    <w:p w14:paraId="19143840" w14:textId="77777777" w:rsidR="00403562" w:rsidRDefault="00403562"/>
    <w:p w14:paraId="48AF15EF" w14:textId="1234111E" w:rsidR="00545D42" w:rsidRDefault="00403562">
      <w:r>
        <w:t>Q9. What can you conclude about the origin of these coffee enzymes that make caffeine? (Hint: use information from the sequence and structure comparisons to explain the relationship between these enzymes.</w:t>
      </w:r>
    </w:p>
    <w:p w14:paraId="429C962D" w14:textId="77777777" w:rsidR="005E589B" w:rsidRDefault="005E589B">
      <w:pPr>
        <w:rPr>
          <w:color w:val="0432FF"/>
        </w:rPr>
      </w:pPr>
    </w:p>
    <w:p w14:paraId="29109C87" w14:textId="77777777" w:rsidR="005E589B" w:rsidRDefault="005E589B">
      <w:pPr>
        <w:rPr>
          <w:color w:val="0432FF"/>
        </w:rPr>
      </w:pPr>
    </w:p>
    <w:p w14:paraId="4302BF8D" w14:textId="77777777" w:rsidR="005E589B" w:rsidRDefault="005E589B">
      <w:pPr>
        <w:rPr>
          <w:color w:val="0432FF"/>
        </w:rPr>
      </w:pPr>
    </w:p>
    <w:p w14:paraId="275E5747" w14:textId="77777777" w:rsidR="005E589B" w:rsidRDefault="005E589B">
      <w:pPr>
        <w:rPr>
          <w:color w:val="0432FF"/>
        </w:rPr>
      </w:pPr>
    </w:p>
    <w:p w14:paraId="66919BA5" w14:textId="77777777" w:rsidR="005E589B" w:rsidRDefault="005E589B">
      <w:pPr>
        <w:rPr>
          <w:color w:val="0432FF"/>
        </w:rPr>
      </w:pPr>
    </w:p>
    <w:p w14:paraId="39B25554" w14:textId="77777777" w:rsidR="005E589B" w:rsidRDefault="005E589B">
      <w:pPr>
        <w:rPr>
          <w:color w:val="0432FF"/>
        </w:rPr>
      </w:pPr>
    </w:p>
    <w:p w14:paraId="180C00C5" w14:textId="77777777" w:rsidR="005E589B" w:rsidRDefault="005E589B">
      <w:pPr>
        <w:rPr>
          <w:color w:val="0432FF"/>
        </w:rPr>
      </w:pPr>
    </w:p>
    <w:p w14:paraId="7FB3B9B6" w14:textId="79617BFF" w:rsidR="005E589B" w:rsidRDefault="005E589B">
      <w:pPr>
        <w:rPr>
          <w:color w:val="0432FF"/>
        </w:rPr>
      </w:pPr>
    </w:p>
    <w:p w14:paraId="2BDED941" w14:textId="1F415095" w:rsidR="005E589B" w:rsidRDefault="005E589B">
      <w:pPr>
        <w:rPr>
          <w:color w:val="0432FF"/>
        </w:rPr>
      </w:pPr>
    </w:p>
    <w:p w14:paraId="27BD1FEC" w14:textId="1D7E78A1" w:rsidR="005E589B" w:rsidRDefault="005E589B">
      <w:pPr>
        <w:rPr>
          <w:color w:val="0432FF"/>
        </w:rPr>
      </w:pPr>
    </w:p>
    <w:p w14:paraId="17E66E70" w14:textId="7E279022" w:rsidR="005E589B" w:rsidRDefault="005E589B">
      <w:pPr>
        <w:rPr>
          <w:color w:val="0432FF"/>
        </w:rPr>
      </w:pPr>
    </w:p>
    <w:p w14:paraId="4ED15333" w14:textId="4F71A644" w:rsidR="005E589B" w:rsidRDefault="005E589B">
      <w:pPr>
        <w:rPr>
          <w:color w:val="0432FF"/>
        </w:rPr>
      </w:pPr>
    </w:p>
    <w:p w14:paraId="56045744" w14:textId="77777777" w:rsidR="005E589B" w:rsidRDefault="005E589B">
      <w:pPr>
        <w:rPr>
          <w:color w:val="0432FF"/>
        </w:rPr>
      </w:pPr>
    </w:p>
    <w:p w14:paraId="6BE160C7" w14:textId="77777777" w:rsidR="005E589B" w:rsidRDefault="005E589B">
      <w:pPr>
        <w:rPr>
          <w:color w:val="0432FF"/>
        </w:rPr>
      </w:pPr>
    </w:p>
    <w:p w14:paraId="4A259E94" w14:textId="77777777" w:rsidR="00592D50" w:rsidRDefault="00592D50" w:rsidP="00626362"/>
    <w:p w14:paraId="6B2E0565" w14:textId="10FC8626" w:rsidR="00626362" w:rsidRDefault="00626362" w:rsidP="00626362">
      <w:pPr>
        <w:rPr>
          <w:color w:val="0432FF"/>
        </w:rPr>
      </w:pPr>
    </w:p>
    <w:p w14:paraId="42B30A70" w14:textId="69A45216" w:rsidR="005E589B" w:rsidRDefault="005E589B" w:rsidP="00626362">
      <w:pPr>
        <w:rPr>
          <w:color w:val="0432FF"/>
        </w:rPr>
      </w:pPr>
    </w:p>
    <w:p w14:paraId="5FEE094E" w14:textId="49E7E414" w:rsidR="005E589B" w:rsidRDefault="005E589B" w:rsidP="00626362">
      <w:pPr>
        <w:rPr>
          <w:color w:val="0432FF"/>
        </w:rPr>
      </w:pPr>
    </w:p>
    <w:p w14:paraId="6025BEF0" w14:textId="231AD7B4" w:rsidR="005E589B" w:rsidRDefault="005E589B" w:rsidP="00626362">
      <w:pPr>
        <w:rPr>
          <w:color w:val="0432FF"/>
        </w:rPr>
      </w:pPr>
    </w:p>
    <w:p w14:paraId="57D1D80D" w14:textId="285A4563" w:rsidR="005E589B" w:rsidRDefault="005E589B" w:rsidP="00626362">
      <w:pPr>
        <w:rPr>
          <w:color w:val="0432FF"/>
        </w:rPr>
      </w:pPr>
    </w:p>
    <w:p w14:paraId="2A24B890" w14:textId="5DC93EBB" w:rsidR="005E589B" w:rsidRDefault="005E589B" w:rsidP="00626362">
      <w:pPr>
        <w:rPr>
          <w:color w:val="0432FF"/>
        </w:rPr>
      </w:pPr>
    </w:p>
    <w:p w14:paraId="0C7884A6" w14:textId="06857953" w:rsidR="005E589B" w:rsidRDefault="005E589B" w:rsidP="00626362">
      <w:pPr>
        <w:rPr>
          <w:color w:val="0432FF"/>
        </w:rPr>
      </w:pPr>
    </w:p>
    <w:p w14:paraId="498C0E4A" w14:textId="1D0CFC02" w:rsidR="005E589B" w:rsidRDefault="005E589B" w:rsidP="00626362">
      <w:pPr>
        <w:rPr>
          <w:color w:val="0432FF"/>
        </w:rPr>
      </w:pPr>
    </w:p>
    <w:p w14:paraId="3E5165C5" w14:textId="1C2A1B96" w:rsidR="00545D42" w:rsidRDefault="00545D42" w:rsidP="000318E9"/>
    <w:sectPr w:rsidR="00545D42" w:rsidSect="00984580">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C460C" w14:textId="77777777" w:rsidR="00330368" w:rsidRDefault="00330368" w:rsidP="0014099E">
      <w:r>
        <w:separator/>
      </w:r>
    </w:p>
  </w:endnote>
  <w:endnote w:type="continuationSeparator" w:id="0">
    <w:p w14:paraId="16321BAE" w14:textId="77777777" w:rsidR="00330368" w:rsidRDefault="00330368" w:rsidP="00140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DE755" w14:textId="77777777" w:rsidR="00C01BE0" w:rsidRDefault="00C01BE0" w:rsidP="0014099E">
    <w:pPr>
      <w:pStyle w:val="Footer"/>
      <w:jc w:val="center"/>
      <w:rPr>
        <w:sz w:val="20"/>
        <w:szCs w:val="20"/>
      </w:rPr>
    </w:pPr>
    <w:r>
      <w:rPr>
        <w:noProof/>
      </w:rPr>
      <w:drawing>
        <wp:inline distT="0" distB="0" distL="0" distR="0" wp14:anchorId="3D932CC4" wp14:editId="522941DB">
          <wp:extent cx="548640" cy="27097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N-20181102.png"/>
                  <pic:cNvPicPr/>
                </pic:nvPicPr>
                <pic:blipFill>
                  <a:blip r:embed="rId1">
                    <a:extLst>
                      <a:ext uri="{28A0092B-C50C-407E-A947-70E740481C1C}">
                        <a14:useLocalDpi xmlns:a14="http://schemas.microsoft.com/office/drawing/2010/main" val="0"/>
                      </a:ext>
                    </a:extLst>
                  </a:blip>
                  <a:stretch>
                    <a:fillRect/>
                  </a:stretch>
                </pic:blipFill>
                <pic:spPr>
                  <a:xfrm>
                    <a:off x="0" y="0"/>
                    <a:ext cx="548640" cy="270979"/>
                  </a:xfrm>
                  <a:prstGeom prst="rect">
                    <a:avLst/>
                  </a:prstGeom>
                </pic:spPr>
              </pic:pic>
            </a:graphicData>
          </a:graphic>
        </wp:inline>
      </w:drawing>
    </w:r>
  </w:p>
  <w:p w14:paraId="0741B854" w14:textId="5D8EA261" w:rsidR="00C01BE0" w:rsidRPr="0014099E" w:rsidRDefault="00C01BE0" w:rsidP="0014099E">
    <w:pPr>
      <w:pStyle w:val="Footer"/>
      <w:jc w:val="center"/>
      <w:rPr>
        <w:sz w:val="16"/>
        <w:szCs w:val="16"/>
      </w:rPr>
    </w:pPr>
    <w:r w:rsidRPr="00FF2F7B">
      <w:rPr>
        <w:sz w:val="16"/>
        <w:szCs w:val="16"/>
      </w:rPr>
      <w:t xml:space="preserve">Developed by Molecular </w:t>
    </w:r>
    <w:proofErr w:type="spellStart"/>
    <w:r w:rsidRPr="00FF2F7B">
      <w:rPr>
        <w:sz w:val="16"/>
        <w:szCs w:val="16"/>
      </w:rPr>
      <w:t>CaseNet</w:t>
    </w:r>
    <w:proofErr w:type="spellEnd"/>
    <w:r>
      <w:rPr>
        <w:sz w:val="16"/>
        <w:szCs w:val="16"/>
      </w:rPr>
      <w:t>,</w:t>
    </w:r>
    <w:r w:rsidRPr="00FF2F7B">
      <w:rPr>
        <w:sz w:val="16"/>
        <w:szCs w:val="16"/>
      </w:rPr>
      <w:t xml:space="preserve"> </w:t>
    </w:r>
    <w:r>
      <w:rPr>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B18C0" w14:textId="77777777" w:rsidR="00330368" w:rsidRDefault="00330368" w:rsidP="0014099E">
      <w:r>
        <w:separator/>
      </w:r>
    </w:p>
  </w:footnote>
  <w:footnote w:type="continuationSeparator" w:id="0">
    <w:p w14:paraId="7732A6FC" w14:textId="77777777" w:rsidR="00330368" w:rsidRDefault="00330368" w:rsidP="00140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7490C" w14:textId="01CADB81" w:rsidR="00E60843" w:rsidRDefault="00E60843" w:rsidP="0014099E">
    <w:pPr>
      <w:pStyle w:val="Header"/>
      <w:jc w:val="right"/>
    </w:pPr>
    <w:r w:rsidRPr="00E60843">
      <w:t>Evolution of Caffeine Biosynthesis Enzymes</w:t>
    </w:r>
  </w:p>
  <w:p w14:paraId="3152DB23" w14:textId="5AE3FA24" w:rsidR="00C01BE0" w:rsidRDefault="00E60843" w:rsidP="0014099E">
    <w:pPr>
      <w:pStyle w:val="Header"/>
      <w:jc w:val="right"/>
    </w:pPr>
    <w:r>
      <w:t>Biology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A20CD"/>
    <w:multiLevelType w:val="hybridMultilevel"/>
    <w:tmpl w:val="1CE4A4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2B6A7B"/>
    <w:multiLevelType w:val="hybridMultilevel"/>
    <w:tmpl w:val="7242ED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AF37D2"/>
    <w:multiLevelType w:val="hybridMultilevel"/>
    <w:tmpl w:val="793ED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327325"/>
    <w:multiLevelType w:val="hybridMultilevel"/>
    <w:tmpl w:val="29D67CC2"/>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624BDD"/>
    <w:multiLevelType w:val="hybridMultilevel"/>
    <w:tmpl w:val="E43C7D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B06C80"/>
    <w:multiLevelType w:val="hybridMultilevel"/>
    <w:tmpl w:val="20B2A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9C6CAE"/>
    <w:multiLevelType w:val="hybridMultilevel"/>
    <w:tmpl w:val="B52834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CD0E2B"/>
    <w:multiLevelType w:val="hybridMultilevel"/>
    <w:tmpl w:val="C6564A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0007B92"/>
    <w:multiLevelType w:val="hybridMultilevel"/>
    <w:tmpl w:val="469C2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8E5BF2"/>
    <w:multiLevelType w:val="hybridMultilevel"/>
    <w:tmpl w:val="CB1C7C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EC40724"/>
    <w:multiLevelType w:val="hybridMultilevel"/>
    <w:tmpl w:val="102847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4C13184"/>
    <w:multiLevelType w:val="hybridMultilevel"/>
    <w:tmpl w:val="E154E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8F6169"/>
    <w:multiLevelType w:val="hybridMultilevel"/>
    <w:tmpl w:val="98020174"/>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AB518BD"/>
    <w:multiLevelType w:val="hybridMultilevel"/>
    <w:tmpl w:val="F988997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3725E2F"/>
    <w:multiLevelType w:val="hybridMultilevel"/>
    <w:tmpl w:val="7DA247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0F711A"/>
    <w:multiLevelType w:val="hybridMultilevel"/>
    <w:tmpl w:val="8C6EC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230497"/>
    <w:multiLevelType w:val="hybridMultilevel"/>
    <w:tmpl w:val="F988997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9BB5488"/>
    <w:multiLevelType w:val="hybridMultilevel"/>
    <w:tmpl w:val="56D46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8"/>
  </w:num>
  <w:num w:numId="4">
    <w:abstractNumId w:val="9"/>
  </w:num>
  <w:num w:numId="5">
    <w:abstractNumId w:val="3"/>
  </w:num>
  <w:num w:numId="6">
    <w:abstractNumId w:val="14"/>
  </w:num>
  <w:num w:numId="7">
    <w:abstractNumId w:val="16"/>
  </w:num>
  <w:num w:numId="8">
    <w:abstractNumId w:val="12"/>
  </w:num>
  <w:num w:numId="9">
    <w:abstractNumId w:val="0"/>
  </w:num>
  <w:num w:numId="10">
    <w:abstractNumId w:val="10"/>
  </w:num>
  <w:num w:numId="11">
    <w:abstractNumId w:val="7"/>
  </w:num>
  <w:num w:numId="12">
    <w:abstractNumId w:val="1"/>
  </w:num>
  <w:num w:numId="13">
    <w:abstractNumId w:val="4"/>
  </w:num>
  <w:num w:numId="14">
    <w:abstractNumId w:val="6"/>
  </w:num>
  <w:num w:numId="15">
    <w:abstractNumId w:val="13"/>
  </w:num>
  <w:num w:numId="16">
    <w:abstractNumId w:val="11"/>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D42"/>
    <w:rsid w:val="00003DBC"/>
    <w:rsid w:val="000318E9"/>
    <w:rsid w:val="00031B1B"/>
    <w:rsid w:val="00041D49"/>
    <w:rsid w:val="00045443"/>
    <w:rsid w:val="00051482"/>
    <w:rsid w:val="00071BB6"/>
    <w:rsid w:val="00072F0E"/>
    <w:rsid w:val="00082C4F"/>
    <w:rsid w:val="000964DB"/>
    <w:rsid w:val="000A6DD2"/>
    <w:rsid w:val="000B110F"/>
    <w:rsid w:val="000B682B"/>
    <w:rsid w:val="000C0F75"/>
    <w:rsid w:val="000C5BB5"/>
    <w:rsid w:val="000D0920"/>
    <w:rsid w:val="000E5597"/>
    <w:rsid w:val="000F6881"/>
    <w:rsid w:val="000F7011"/>
    <w:rsid w:val="000F7248"/>
    <w:rsid w:val="0011654D"/>
    <w:rsid w:val="001235B6"/>
    <w:rsid w:val="00127C3D"/>
    <w:rsid w:val="001362B3"/>
    <w:rsid w:val="0014099E"/>
    <w:rsid w:val="001470F6"/>
    <w:rsid w:val="001578E8"/>
    <w:rsid w:val="00183447"/>
    <w:rsid w:val="00191E1B"/>
    <w:rsid w:val="001A6741"/>
    <w:rsid w:val="001C38D9"/>
    <w:rsid w:val="001D0A4E"/>
    <w:rsid w:val="001D1516"/>
    <w:rsid w:val="001D515F"/>
    <w:rsid w:val="001E0D21"/>
    <w:rsid w:val="001F2873"/>
    <w:rsid w:val="0020437A"/>
    <w:rsid w:val="002262A7"/>
    <w:rsid w:val="0024799E"/>
    <w:rsid w:val="00252DBF"/>
    <w:rsid w:val="00253E36"/>
    <w:rsid w:val="00256451"/>
    <w:rsid w:val="00280797"/>
    <w:rsid w:val="00281E0A"/>
    <w:rsid w:val="002D44AA"/>
    <w:rsid w:val="002E1738"/>
    <w:rsid w:val="002E1AE5"/>
    <w:rsid w:val="002F0533"/>
    <w:rsid w:val="002F3FDB"/>
    <w:rsid w:val="00302FB7"/>
    <w:rsid w:val="003070B4"/>
    <w:rsid w:val="003122F6"/>
    <w:rsid w:val="0032710D"/>
    <w:rsid w:val="00330368"/>
    <w:rsid w:val="003559B5"/>
    <w:rsid w:val="00360340"/>
    <w:rsid w:val="00361C11"/>
    <w:rsid w:val="00366FFE"/>
    <w:rsid w:val="00372781"/>
    <w:rsid w:val="003954F7"/>
    <w:rsid w:val="003A7D98"/>
    <w:rsid w:val="003C3069"/>
    <w:rsid w:val="003E4F17"/>
    <w:rsid w:val="003E6E56"/>
    <w:rsid w:val="00401BB3"/>
    <w:rsid w:val="00403562"/>
    <w:rsid w:val="00412DFD"/>
    <w:rsid w:val="00414593"/>
    <w:rsid w:val="004147EF"/>
    <w:rsid w:val="004174D1"/>
    <w:rsid w:val="00421E6D"/>
    <w:rsid w:val="00435E66"/>
    <w:rsid w:val="0045013E"/>
    <w:rsid w:val="00452812"/>
    <w:rsid w:val="004A70DA"/>
    <w:rsid w:val="004C2DEE"/>
    <w:rsid w:val="004D4E64"/>
    <w:rsid w:val="004E0E2B"/>
    <w:rsid w:val="004E4AF0"/>
    <w:rsid w:val="004E4D2A"/>
    <w:rsid w:val="004E6D4F"/>
    <w:rsid w:val="004F3F97"/>
    <w:rsid w:val="004F7F9F"/>
    <w:rsid w:val="00503DBB"/>
    <w:rsid w:val="00516E62"/>
    <w:rsid w:val="00530C5B"/>
    <w:rsid w:val="00545D42"/>
    <w:rsid w:val="00550C3B"/>
    <w:rsid w:val="005649C9"/>
    <w:rsid w:val="00571D77"/>
    <w:rsid w:val="00591C78"/>
    <w:rsid w:val="00592D50"/>
    <w:rsid w:val="005C03D1"/>
    <w:rsid w:val="005E589B"/>
    <w:rsid w:val="005F0886"/>
    <w:rsid w:val="005F4E04"/>
    <w:rsid w:val="00601950"/>
    <w:rsid w:val="006160B8"/>
    <w:rsid w:val="0062475A"/>
    <w:rsid w:val="00626362"/>
    <w:rsid w:val="00663ECD"/>
    <w:rsid w:val="00685215"/>
    <w:rsid w:val="006A2272"/>
    <w:rsid w:val="006B3BF4"/>
    <w:rsid w:val="006B5EBD"/>
    <w:rsid w:val="006C6F13"/>
    <w:rsid w:val="00717E0D"/>
    <w:rsid w:val="00725FCB"/>
    <w:rsid w:val="0073220F"/>
    <w:rsid w:val="00773BA8"/>
    <w:rsid w:val="007741B8"/>
    <w:rsid w:val="00780770"/>
    <w:rsid w:val="007A7792"/>
    <w:rsid w:val="007B2CB7"/>
    <w:rsid w:val="007C6172"/>
    <w:rsid w:val="007D2C83"/>
    <w:rsid w:val="007D6ADC"/>
    <w:rsid w:val="00800595"/>
    <w:rsid w:val="0080643F"/>
    <w:rsid w:val="00814E19"/>
    <w:rsid w:val="0083545A"/>
    <w:rsid w:val="00841326"/>
    <w:rsid w:val="00855D02"/>
    <w:rsid w:val="00856340"/>
    <w:rsid w:val="00857754"/>
    <w:rsid w:val="008615C6"/>
    <w:rsid w:val="00877929"/>
    <w:rsid w:val="00893E31"/>
    <w:rsid w:val="008A143C"/>
    <w:rsid w:val="008D3AB1"/>
    <w:rsid w:val="008D76E5"/>
    <w:rsid w:val="008F7EAE"/>
    <w:rsid w:val="00905ECB"/>
    <w:rsid w:val="0090604F"/>
    <w:rsid w:val="009119EF"/>
    <w:rsid w:val="00926150"/>
    <w:rsid w:val="0093254D"/>
    <w:rsid w:val="00957EB3"/>
    <w:rsid w:val="00965334"/>
    <w:rsid w:val="00973357"/>
    <w:rsid w:val="00984580"/>
    <w:rsid w:val="009A14A3"/>
    <w:rsid w:val="009A22A0"/>
    <w:rsid w:val="009A461D"/>
    <w:rsid w:val="009A632F"/>
    <w:rsid w:val="009A6DC1"/>
    <w:rsid w:val="009A7083"/>
    <w:rsid w:val="009B293E"/>
    <w:rsid w:val="009C3CA5"/>
    <w:rsid w:val="009C724F"/>
    <w:rsid w:val="009D02AF"/>
    <w:rsid w:val="009D7833"/>
    <w:rsid w:val="009D7A88"/>
    <w:rsid w:val="009E2240"/>
    <w:rsid w:val="009E727E"/>
    <w:rsid w:val="009E78E7"/>
    <w:rsid w:val="009F466D"/>
    <w:rsid w:val="00A029BB"/>
    <w:rsid w:val="00A04735"/>
    <w:rsid w:val="00A06663"/>
    <w:rsid w:val="00A114C4"/>
    <w:rsid w:val="00A14C4D"/>
    <w:rsid w:val="00A23D39"/>
    <w:rsid w:val="00A26278"/>
    <w:rsid w:val="00A40EA5"/>
    <w:rsid w:val="00A46DF7"/>
    <w:rsid w:val="00A5385E"/>
    <w:rsid w:val="00A547CC"/>
    <w:rsid w:val="00A56669"/>
    <w:rsid w:val="00A57565"/>
    <w:rsid w:val="00A659C4"/>
    <w:rsid w:val="00A86568"/>
    <w:rsid w:val="00A94446"/>
    <w:rsid w:val="00A94447"/>
    <w:rsid w:val="00AA367D"/>
    <w:rsid w:val="00AA7E20"/>
    <w:rsid w:val="00AC55A5"/>
    <w:rsid w:val="00AC5DE2"/>
    <w:rsid w:val="00AC6FAD"/>
    <w:rsid w:val="00AE3D67"/>
    <w:rsid w:val="00AE420A"/>
    <w:rsid w:val="00B11676"/>
    <w:rsid w:val="00B15254"/>
    <w:rsid w:val="00B17989"/>
    <w:rsid w:val="00B40306"/>
    <w:rsid w:val="00B66164"/>
    <w:rsid w:val="00B71A6E"/>
    <w:rsid w:val="00B946A9"/>
    <w:rsid w:val="00BA3A36"/>
    <w:rsid w:val="00BA4574"/>
    <w:rsid w:val="00BA4C18"/>
    <w:rsid w:val="00BA4EC0"/>
    <w:rsid w:val="00BC0C2F"/>
    <w:rsid w:val="00BC195F"/>
    <w:rsid w:val="00BD2F23"/>
    <w:rsid w:val="00BE139B"/>
    <w:rsid w:val="00BE15EE"/>
    <w:rsid w:val="00BF5B9C"/>
    <w:rsid w:val="00C01BE0"/>
    <w:rsid w:val="00C04628"/>
    <w:rsid w:val="00C238C6"/>
    <w:rsid w:val="00C24415"/>
    <w:rsid w:val="00C34E47"/>
    <w:rsid w:val="00C565EF"/>
    <w:rsid w:val="00C821C7"/>
    <w:rsid w:val="00C8477D"/>
    <w:rsid w:val="00C85A5E"/>
    <w:rsid w:val="00C93A41"/>
    <w:rsid w:val="00C95138"/>
    <w:rsid w:val="00CB57B6"/>
    <w:rsid w:val="00CC7501"/>
    <w:rsid w:val="00CF2DB0"/>
    <w:rsid w:val="00D46786"/>
    <w:rsid w:val="00D54DD6"/>
    <w:rsid w:val="00D56292"/>
    <w:rsid w:val="00D73CD1"/>
    <w:rsid w:val="00D7568C"/>
    <w:rsid w:val="00D758B7"/>
    <w:rsid w:val="00D767CF"/>
    <w:rsid w:val="00D91CB9"/>
    <w:rsid w:val="00DA22BD"/>
    <w:rsid w:val="00DB369A"/>
    <w:rsid w:val="00DC3949"/>
    <w:rsid w:val="00DD14A1"/>
    <w:rsid w:val="00DE18C8"/>
    <w:rsid w:val="00E01415"/>
    <w:rsid w:val="00E04C1D"/>
    <w:rsid w:val="00E058E7"/>
    <w:rsid w:val="00E0671D"/>
    <w:rsid w:val="00E27B4B"/>
    <w:rsid w:val="00E3573B"/>
    <w:rsid w:val="00E51AFF"/>
    <w:rsid w:val="00E52E64"/>
    <w:rsid w:val="00E60843"/>
    <w:rsid w:val="00E823FC"/>
    <w:rsid w:val="00E87D9E"/>
    <w:rsid w:val="00EA4EDD"/>
    <w:rsid w:val="00EC2E4A"/>
    <w:rsid w:val="00F031AE"/>
    <w:rsid w:val="00F14918"/>
    <w:rsid w:val="00F34CD5"/>
    <w:rsid w:val="00F469C4"/>
    <w:rsid w:val="00F66BC1"/>
    <w:rsid w:val="00FA1E03"/>
    <w:rsid w:val="00FB6DD2"/>
    <w:rsid w:val="00FC125A"/>
    <w:rsid w:val="00FC7C9D"/>
    <w:rsid w:val="00FD09B8"/>
    <w:rsid w:val="00FE6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42F90"/>
  <w14:defaultImageDpi w14:val="32767"/>
  <w15:chartTrackingRefBased/>
  <w15:docId w15:val="{551BC703-1DFA-2943-BB1B-79FE2C971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46786"/>
    <w:rPr>
      <w:rFonts w:ascii="Times New Roman" w:eastAsia="Times New Roman" w:hAnsi="Times New Roman" w:cs="Times New Roman"/>
    </w:rPr>
  </w:style>
  <w:style w:type="paragraph" w:styleId="Heading1">
    <w:name w:val="heading 1"/>
    <w:basedOn w:val="Normal"/>
    <w:next w:val="Normal"/>
    <w:link w:val="Heading1Char"/>
    <w:uiPriority w:val="9"/>
    <w:qFormat/>
    <w:rsid w:val="009A708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881"/>
    <w:pPr>
      <w:ind w:left="720"/>
      <w:contextualSpacing/>
    </w:pPr>
  </w:style>
  <w:style w:type="character" w:styleId="Hyperlink">
    <w:name w:val="Hyperlink"/>
    <w:basedOn w:val="DefaultParagraphFont"/>
    <w:uiPriority w:val="99"/>
    <w:unhideWhenUsed/>
    <w:rsid w:val="000F6881"/>
    <w:rPr>
      <w:color w:val="0563C1" w:themeColor="hyperlink"/>
      <w:u w:val="single"/>
    </w:rPr>
  </w:style>
  <w:style w:type="character" w:styleId="UnresolvedMention">
    <w:name w:val="Unresolved Mention"/>
    <w:basedOn w:val="DefaultParagraphFont"/>
    <w:uiPriority w:val="99"/>
    <w:rsid w:val="000F6881"/>
    <w:rPr>
      <w:color w:val="605E5C"/>
      <w:shd w:val="clear" w:color="auto" w:fill="E1DFDD"/>
    </w:rPr>
  </w:style>
  <w:style w:type="table" w:styleId="TableGrid">
    <w:name w:val="Table Grid"/>
    <w:basedOn w:val="TableNormal"/>
    <w:uiPriority w:val="39"/>
    <w:rsid w:val="00412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3447"/>
    <w:rPr>
      <w:sz w:val="18"/>
      <w:szCs w:val="18"/>
    </w:rPr>
  </w:style>
  <w:style w:type="character" w:customStyle="1" w:styleId="BalloonTextChar">
    <w:name w:val="Balloon Text Char"/>
    <w:basedOn w:val="DefaultParagraphFont"/>
    <w:link w:val="BalloonText"/>
    <w:uiPriority w:val="99"/>
    <w:semiHidden/>
    <w:rsid w:val="00183447"/>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183447"/>
    <w:rPr>
      <w:color w:val="954F72" w:themeColor="followedHyperlink"/>
      <w:u w:val="single"/>
    </w:rPr>
  </w:style>
  <w:style w:type="paragraph" w:styleId="Header">
    <w:name w:val="header"/>
    <w:basedOn w:val="Normal"/>
    <w:link w:val="HeaderChar"/>
    <w:uiPriority w:val="99"/>
    <w:unhideWhenUsed/>
    <w:rsid w:val="0014099E"/>
    <w:pPr>
      <w:tabs>
        <w:tab w:val="center" w:pos="4680"/>
        <w:tab w:val="right" w:pos="9360"/>
      </w:tabs>
    </w:pPr>
  </w:style>
  <w:style w:type="character" w:customStyle="1" w:styleId="HeaderChar">
    <w:name w:val="Header Char"/>
    <w:basedOn w:val="DefaultParagraphFont"/>
    <w:link w:val="Header"/>
    <w:uiPriority w:val="99"/>
    <w:rsid w:val="0014099E"/>
  </w:style>
  <w:style w:type="paragraph" w:styleId="Footer">
    <w:name w:val="footer"/>
    <w:basedOn w:val="Normal"/>
    <w:link w:val="FooterChar"/>
    <w:uiPriority w:val="99"/>
    <w:unhideWhenUsed/>
    <w:rsid w:val="0014099E"/>
    <w:pPr>
      <w:tabs>
        <w:tab w:val="center" w:pos="4680"/>
        <w:tab w:val="right" w:pos="9360"/>
      </w:tabs>
    </w:pPr>
  </w:style>
  <w:style w:type="character" w:customStyle="1" w:styleId="FooterChar">
    <w:name w:val="Footer Char"/>
    <w:basedOn w:val="DefaultParagraphFont"/>
    <w:link w:val="Footer"/>
    <w:uiPriority w:val="99"/>
    <w:rsid w:val="0014099E"/>
  </w:style>
  <w:style w:type="paragraph" w:styleId="HTMLPreformatted">
    <w:name w:val="HTML Preformatted"/>
    <w:basedOn w:val="Normal"/>
    <w:link w:val="HTMLPreformattedChar"/>
    <w:uiPriority w:val="99"/>
    <w:semiHidden/>
    <w:unhideWhenUsed/>
    <w:rsid w:val="00BA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A4EC0"/>
    <w:rPr>
      <w:rFonts w:ascii="Courier New" w:eastAsia="Times New Roman" w:hAnsi="Courier New" w:cs="Courier New"/>
      <w:sz w:val="20"/>
      <w:szCs w:val="20"/>
    </w:rPr>
  </w:style>
  <w:style w:type="character" w:styleId="HTMLCite">
    <w:name w:val="HTML Cite"/>
    <w:basedOn w:val="DefaultParagraphFont"/>
    <w:uiPriority w:val="99"/>
    <w:semiHidden/>
    <w:unhideWhenUsed/>
    <w:rsid w:val="00401BB3"/>
    <w:rPr>
      <w:i/>
      <w:iCs/>
    </w:rPr>
  </w:style>
  <w:style w:type="character" w:customStyle="1" w:styleId="Heading1Char">
    <w:name w:val="Heading 1 Char"/>
    <w:basedOn w:val="DefaultParagraphFont"/>
    <w:link w:val="Heading1"/>
    <w:uiPriority w:val="9"/>
    <w:rsid w:val="009A7083"/>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DC3949"/>
    <w:rPr>
      <w:color w:val="808080"/>
    </w:rPr>
  </w:style>
  <w:style w:type="character" w:customStyle="1" w:styleId="field">
    <w:name w:val="field"/>
    <w:basedOn w:val="DefaultParagraphFont"/>
    <w:rsid w:val="00E60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9374">
      <w:bodyDiv w:val="1"/>
      <w:marLeft w:val="0"/>
      <w:marRight w:val="0"/>
      <w:marTop w:val="0"/>
      <w:marBottom w:val="0"/>
      <w:divBdr>
        <w:top w:val="none" w:sz="0" w:space="0" w:color="auto"/>
        <w:left w:val="none" w:sz="0" w:space="0" w:color="auto"/>
        <w:bottom w:val="none" w:sz="0" w:space="0" w:color="auto"/>
        <w:right w:val="none" w:sz="0" w:space="0" w:color="auto"/>
      </w:divBdr>
    </w:div>
    <w:div w:id="27492141">
      <w:bodyDiv w:val="1"/>
      <w:marLeft w:val="0"/>
      <w:marRight w:val="0"/>
      <w:marTop w:val="0"/>
      <w:marBottom w:val="0"/>
      <w:divBdr>
        <w:top w:val="none" w:sz="0" w:space="0" w:color="auto"/>
        <w:left w:val="none" w:sz="0" w:space="0" w:color="auto"/>
        <w:bottom w:val="none" w:sz="0" w:space="0" w:color="auto"/>
        <w:right w:val="none" w:sz="0" w:space="0" w:color="auto"/>
      </w:divBdr>
    </w:div>
    <w:div w:id="93668631">
      <w:bodyDiv w:val="1"/>
      <w:marLeft w:val="0"/>
      <w:marRight w:val="0"/>
      <w:marTop w:val="0"/>
      <w:marBottom w:val="0"/>
      <w:divBdr>
        <w:top w:val="none" w:sz="0" w:space="0" w:color="auto"/>
        <w:left w:val="none" w:sz="0" w:space="0" w:color="auto"/>
        <w:bottom w:val="none" w:sz="0" w:space="0" w:color="auto"/>
        <w:right w:val="none" w:sz="0" w:space="0" w:color="auto"/>
      </w:divBdr>
    </w:div>
    <w:div w:id="130754686">
      <w:bodyDiv w:val="1"/>
      <w:marLeft w:val="0"/>
      <w:marRight w:val="0"/>
      <w:marTop w:val="0"/>
      <w:marBottom w:val="0"/>
      <w:divBdr>
        <w:top w:val="none" w:sz="0" w:space="0" w:color="auto"/>
        <w:left w:val="none" w:sz="0" w:space="0" w:color="auto"/>
        <w:bottom w:val="none" w:sz="0" w:space="0" w:color="auto"/>
        <w:right w:val="none" w:sz="0" w:space="0" w:color="auto"/>
      </w:divBdr>
    </w:div>
    <w:div w:id="137578782">
      <w:bodyDiv w:val="1"/>
      <w:marLeft w:val="0"/>
      <w:marRight w:val="0"/>
      <w:marTop w:val="0"/>
      <w:marBottom w:val="0"/>
      <w:divBdr>
        <w:top w:val="none" w:sz="0" w:space="0" w:color="auto"/>
        <w:left w:val="none" w:sz="0" w:space="0" w:color="auto"/>
        <w:bottom w:val="none" w:sz="0" w:space="0" w:color="auto"/>
        <w:right w:val="none" w:sz="0" w:space="0" w:color="auto"/>
      </w:divBdr>
    </w:div>
    <w:div w:id="231813089">
      <w:bodyDiv w:val="1"/>
      <w:marLeft w:val="0"/>
      <w:marRight w:val="0"/>
      <w:marTop w:val="0"/>
      <w:marBottom w:val="0"/>
      <w:divBdr>
        <w:top w:val="none" w:sz="0" w:space="0" w:color="auto"/>
        <w:left w:val="none" w:sz="0" w:space="0" w:color="auto"/>
        <w:bottom w:val="none" w:sz="0" w:space="0" w:color="auto"/>
        <w:right w:val="none" w:sz="0" w:space="0" w:color="auto"/>
      </w:divBdr>
      <w:divsChild>
        <w:div w:id="510098574">
          <w:marLeft w:val="0"/>
          <w:marRight w:val="0"/>
          <w:marTop w:val="0"/>
          <w:marBottom w:val="0"/>
          <w:divBdr>
            <w:top w:val="none" w:sz="0" w:space="0" w:color="auto"/>
            <w:left w:val="none" w:sz="0" w:space="0" w:color="auto"/>
            <w:bottom w:val="none" w:sz="0" w:space="0" w:color="auto"/>
            <w:right w:val="none" w:sz="0" w:space="0" w:color="auto"/>
          </w:divBdr>
        </w:div>
        <w:div w:id="2103261859">
          <w:marLeft w:val="0"/>
          <w:marRight w:val="0"/>
          <w:marTop w:val="0"/>
          <w:marBottom w:val="0"/>
          <w:divBdr>
            <w:top w:val="none" w:sz="0" w:space="0" w:color="auto"/>
            <w:left w:val="none" w:sz="0" w:space="0" w:color="auto"/>
            <w:bottom w:val="none" w:sz="0" w:space="0" w:color="auto"/>
            <w:right w:val="none" w:sz="0" w:space="0" w:color="auto"/>
          </w:divBdr>
        </w:div>
      </w:divsChild>
    </w:div>
    <w:div w:id="274289873">
      <w:bodyDiv w:val="1"/>
      <w:marLeft w:val="0"/>
      <w:marRight w:val="0"/>
      <w:marTop w:val="0"/>
      <w:marBottom w:val="0"/>
      <w:divBdr>
        <w:top w:val="none" w:sz="0" w:space="0" w:color="auto"/>
        <w:left w:val="none" w:sz="0" w:space="0" w:color="auto"/>
        <w:bottom w:val="none" w:sz="0" w:space="0" w:color="auto"/>
        <w:right w:val="none" w:sz="0" w:space="0" w:color="auto"/>
      </w:divBdr>
    </w:div>
    <w:div w:id="281232554">
      <w:bodyDiv w:val="1"/>
      <w:marLeft w:val="0"/>
      <w:marRight w:val="0"/>
      <w:marTop w:val="0"/>
      <w:marBottom w:val="0"/>
      <w:divBdr>
        <w:top w:val="none" w:sz="0" w:space="0" w:color="auto"/>
        <w:left w:val="none" w:sz="0" w:space="0" w:color="auto"/>
        <w:bottom w:val="none" w:sz="0" w:space="0" w:color="auto"/>
        <w:right w:val="none" w:sz="0" w:space="0" w:color="auto"/>
      </w:divBdr>
    </w:div>
    <w:div w:id="313218347">
      <w:bodyDiv w:val="1"/>
      <w:marLeft w:val="0"/>
      <w:marRight w:val="0"/>
      <w:marTop w:val="0"/>
      <w:marBottom w:val="0"/>
      <w:divBdr>
        <w:top w:val="none" w:sz="0" w:space="0" w:color="auto"/>
        <w:left w:val="none" w:sz="0" w:space="0" w:color="auto"/>
        <w:bottom w:val="none" w:sz="0" w:space="0" w:color="auto"/>
        <w:right w:val="none" w:sz="0" w:space="0" w:color="auto"/>
      </w:divBdr>
    </w:div>
    <w:div w:id="383680062">
      <w:bodyDiv w:val="1"/>
      <w:marLeft w:val="0"/>
      <w:marRight w:val="0"/>
      <w:marTop w:val="0"/>
      <w:marBottom w:val="0"/>
      <w:divBdr>
        <w:top w:val="none" w:sz="0" w:space="0" w:color="auto"/>
        <w:left w:val="none" w:sz="0" w:space="0" w:color="auto"/>
        <w:bottom w:val="none" w:sz="0" w:space="0" w:color="auto"/>
        <w:right w:val="none" w:sz="0" w:space="0" w:color="auto"/>
      </w:divBdr>
      <w:divsChild>
        <w:div w:id="1104377661">
          <w:marLeft w:val="0"/>
          <w:marRight w:val="0"/>
          <w:marTop w:val="0"/>
          <w:marBottom w:val="0"/>
          <w:divBdr>
            <w:top w:val="none" w:sz="0" w:space="0" w:color="auto"/>
            <w:left w:val="none" w:sz="0" w:space="0" w:color="auto"/>
            <w:bottom w:val="none" w:sz="0" w:space="0" w:color="auto"/>
            <w:right w:val="none" w:sz="0" w:space="0" w:color="auto"/>
          </w:divBdr>
          <w:divsChild>
            <w:div w:id="498663999">
              <w:marLeft w:val="0"/>
              <w:marRight w:val="0"/>
              <w:marTop w:val="0"/>
              <w:marBottom w:val="0"/>
              <w:divBdr>
                <w:top w:val="none" w:sz="0" w:space="0" w:color="auto"/>
                <w:left w:val="none" w:sz="0" w:space="0" w:color="auto"/>
                <w:bottom w:val="none" w:sz="0" w:space="0" w:color="auto"/>
                <w:right w:val="none" w:sz="0" w:space="0" w:color="auto"/>
              </w:divBdr>
              <w:divsChild>
                <w:div w:id="131147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06160">
      <w:bodyDiv w:val="1"/>
      <w:marLeft w:val="0"/>
      <w:marRight w:val="0"/>
      <w:marTop w:val="0"/>
      <w:marBottom w:val="0"/>
      <w:divBdr>
        <w:top w:val="none" w:sz="0" w:space="0" w:color="auto"/>
        <w:left w:val="none" w:sz="0" w:space="0" w:color="auto"/>
        <w:bottom w:val="none" w:sz="0" w:space="0" w:color="auto"/>
        <w:right w:val="none" w:sz="0" w:space="0" w:color="auto"/>
      </w:divBdr>
    </w:div>
    <w:div w:id="418527575">
      <w:bodyDiv w:val="1"/>
      <w:marLeft w:val="0"/>
      <w:marRight w:val="0"/>
      <w:marTop w:val="0"/>
      <w:marBottom w:val="0"/>
      <w:divBdr>
        <w:top w:val="none" w:sz="0" w:space="0" w:color="auto"/>
        <w:left w:val="none" w:sz="0" w:space="0" w:color="auto"/>
        <w:bottom w:val="none" w:sz="0" w:space="0" w:color="auto"/>
        <w:right w:val="none" w:sz="0" w:space="0" w:color="auto"/>
      </w:divBdr>
    </w:div>
    <w:div w:id="486634331">
      <w:bodyDiv w:val="1"/>
      <w:marLeft w:val="0"/>
      <w:marRight w:val="0"/>
      <w:marTop w:val="0"/>
      <w:marBottom w:val="0"/>
      <w:divBdr>
        <w:top w:val="none" w:sz="0" w:space="0" w:color="auto"/>
        <w:left w:val="none" w:sz="0" w:space="0" w:color="auto"/>
        <w:bottom w:val="none" w:sz="0" w:space="0" w:color="auto"/>
        <w:right w:val="none" w:sz="0" w:space="0" w:color="auto"/>
      </w:divBdr>
    </w:div>
    <w:div w:id="546458253">
      <w:bodyDiv w:val="1"/>
      <w:marLeft w:val="0"/>
      <w:marRight w:val="0"/>
      <w:marTop w:val="0"/>
      <w:marBottom w:val="0"/>
      <w:divBdr>
        <w:top w:val="none" w:sz="0" w:space="0" w:color="auto"/>
        <w:left w:val="none" w:sz="0" w:space="0" w:color="auto"/>
        <w:bottom w:val="none" w:sz="0" w:space="0" w:color="auto"/>
        <w:right w:val="none" w:sz="0" w:space="0" w:color="auto"/>
      </w:divBdr>
    </w:div>
    <w:div w:id="645939291">
      <w:bodyDiv w:val="1"/>
      <w:marLeft w:val="0"/>
      <w:marRight w:val="0"/>
      <w:marTop w:val="0"/>
      <w:marBottom w:val="0"/>
      <w:divBdr>
        <w:top w:val="none" w:sz="0" w:space="0" w:color="auto"/>
        <w:left w:val="none" w:sz="0" w:space="0" w:color="auto"/>
        <w:bottom w:val="none" w:sz="0" w:space="0" w:color="auto"/>
        <w:right w:val="none" w:sz="0" w:space="0" w:color="auto"/>
      </w:divBdr>
    </w:div>
    <w:div w:id="763453678">
      <w:bodyDiv w:val="1"/>
      <w:marLeft w:val="0"/>
      <w:marRight w:val="0"/>
      <w:marTop w:val="0"/>
      <w:marBottom w:val="0"/>
      <w:divBdr>
        <w:top w:val="none" w:sz="0" w:space="0" w:color="auto"/>
        <w:left w:val="none" w:sz="0" w:space="0" w:color="auto"/>
        <w:bottom w:val="none" w:sz="0" w:space="0" w:color="auto"/>
        <w:right w:val="none" w:sz="0" w:space="0" w:color="auto"/>
      </w:divBdr>
    </w:div>
    <w:div w:id="833034023">
      <w:bodyDiv w:val="1"/>
      <w:marLeft w:val="0"/>
      <w:marRight w:val="0"/>
      <w:marTop w:val="0"/>
      <w:marBottom w:val="0"/>
      <w:divBdr>
        <w:top w:val="none" w:sz="0" w:space="0" w:color="auto"/>
        <w:left w:val="none" w:sz="0" w:space="0" w:color="auto"/>
        <w:bottom w:val="none" w:sz="0" w:space="0" w:color="auto"/>
        <w:right w:val="none" w:sz="0" w:space="0" w:color="auto"/>
      </w:divBdr>
      <w:divsChild>
        <w:div w:id="1304888462">
          <w:marLeft w:val="0"/>
          <w:marRight w:val="0"/>
          <w:marTop w:val="0"/>
          <w:marBottom w:val="0"/>
          <w:divBdr>
            <w:top w:val="none" w:sz="0" w:space="0" w:color="auto"/>
            <w:left w:val="none" w:sz="0" w:space="0" w:color="auto"/>
            <w:bottom w:val="none" w:sz="0" w:space="0" w:color="auto"/>
            <w:right w:val="none" w:sz="0" w:space="0" w:color="auto"/>
          </w:divBdr>
        </w:div>
        <w:div w:id="2130392183">
          <w:marLeft w:val="0"/>
          <w:marRight w:val="0"/>
          <w:marTop w:val="0"/>
          <w:marBottom w:val="0"/>
          <w:divBdr>
            <w:top w:val="none" w:sz="0" w:space="0" w:color="auto"/>
            <w:left w:val="none" w:sz="0" w:space="0" w:color="auto"/>
            <w:bottom w:val="none" w:sz="0" w:space="0" w:color="auto"/>
            <w:right w:val="none" w:sz="0" w:space="0" w:color="auto"/>
          </w:divBdr>
        </w:div>
      </w:divsChild>
    </w:div>
    <w:div w:id="887838550">
      <w:bodyDiv w:val="1"/>
      <w:marLeft w:val="0"/>
      <w:marRight w:val="0"/>
      <w:marTop w:val="0"/>
      <w:marBottom w:val="0"/>
      <w:divBdr>
        <w:top w:val="none" w:sz="0" w:space="0" w:color="auto"/>
        <w:left w:val="none" w:sz="0" w:space="0" w:color="auto"/>
        <w:bottom w:val="none" w:sz="0" w:space="0" w:color="auto"/>
        <w:right w:val="none" w:sz="0" w:space="0" w:color="auto"/>
      </w:divBdr>
    </w:div>
    <w:div w:id="1005791914">
      <w:bodyDiv w:val="1"/>
      <w:marLeft w:val="0"/>
      <w:marRight w:val="0"/>
      <w:marTop w:val="0"/>
      <w:marBottom w:val="0"/>
      <w:divBdr>
        <w:top w:val="none" w:sz="0" w:space="0" w:color="auto"/>
        <w:left w:val="none" w:sz="0" w:space="0" w:color="auto"/>
        <w:bottom w:val="none" w:sz="0" w:space="0" w:color="auto"/>
        <w:right w:val="none" w:sz="0" w:space="0" w:color="auto"/>
      </w:divBdr>
    </w:div>
    <w:div w:id="1011296729">
      <w:bodyDiv w:val="1"/>
      <w:marLeft w:val="0"/>
      <w:marRight w:val="0"/>
      <w:marTop w:val="0"/>
      <w:marBottom w:val="0"/>
      <w:divBdr>
        <w:top w:val="none" w:sz="0" w:space="0" w:color="auto"/>
        <w:left w:val="none" w:sz="0" w:space="0" w:color="auto"/>
        <w:bottom w:val="none" w:sz="0" w:space="0" w:color="auto"/>
        <w:right w:val="none" w:sz="0" w:space="0" w:color="auto"/>
      </w:divBdr>
    </w:div>
    <w:div w:id="1174952514">
      <w:bodyDiv w:val="1"/>
      <w:marLeft w:val="0"/>
      <w:marRight w:val="0"/>
      <w:marTop w:val="0"/>
      <w:marBottom w:val="0"/>
      <w:divBdr>
        <w:top w:val="none" w:sz="0" w:space="0" w:color="auto"/>
        <w:left w:val="none" w:sz="0" w:space="0" w:color="auto"/>
        <w:bottom w:val="none" w:sz="0" w:space="0" w:color="auto"/>
        <w:right w:val="none" w:sz="0" w:space="0" w:color="auto"/>
      </w:divBdr>
    </w:div>
    <w:div w:id="1203788856">
      <w:bodyDiv w:val="1"/>
      <w:marLeft w:val="0"/>
      <w:marRight w:val="0"/>
      <w:marTop w:val="0"/>
      <w:marBottom w:val="0"/>
      <w:divBdr>
        <w:top w:val="none" w:sz="0" w:space="0" w:color="auto"/>
        <w:left w:val="none" w:sz="0" w:space="0" w:color="auto"/>
        <w:bottom w:val="none" w:sz="0" w:space="0" w:color="auto"/>
        <w:right w:val="none" w:sz="0" w:space="0" w:color="auto"/>
      </w:divBdr>
    </w:div>
    <w:div w:id="1280331992">
      <w:bodyDiv w:val="1"/>
      <w:marLeft w:val="0"/>
      <w:marRight w:val="0"/>
      <w:marTop w:val="0"/>
      <w:marBottom w:val="0"/>
      <w:divBdr>
        <w:top w:val="none" w:sz="0" w:space="0" w:color="auto"/>
        <w:left w:val="none" w:sz="0" w:space="0" w:color="auto"/>
        <w:bottom w:val="none" w:sz="0" w:space="0" w:color="auto"/>
        <w:right w:val="none" w:sz="0" w:space="0" w:color="auto"/>
      </w:divBdr>
    </w:div>
    <w:div w:id="1454865688">
      <w:bodyDiv w:val="1"/>
      <w:marLeft w:val="0"/>
      <w:marRight w:val="0"/>
      <w:marTop w:val="0"/>
      <w:marBottom w:val="0"/>
      <w:divBdr>
        <w:top w:val="none" w:sz="0" w:space="0" w:color="auto"/>
        <w:left w:val="none" w:sz="0" w:space="0" w:color="auto"/>
        <w:bottom w:val="none" w:sz="0" w:space="0" w:color="auto"/>
        <w:right w:val="none" w:sz="0" w:space="0" w:color="auto"/>
      </w:divBdr>
    </w:div>
    <w:div w:id="1542086744">
      <w:bodyDiv w:val="1"/>
      <w:marLeft w:val="0"/>
      <w:marRight w:val="0"/>
      <w:marTop w:val="0"/>
      <w:marBottom w:val="0"/>
      <w:divBdr>
        <w:top w:val="none" w:sz="0" w:space="0" w:color="auto"/>
        <w:left w:val="none" w:sz="0" w:space="0" w:color="auto"/>
        <w:bottom w:val="none" w:sz="0" w:space="0" w:color="auto"/>
        <w:right w:val="none" w:sz="0" w:space="0" w:color="auto"/>
      </w:divBdr>
    </w:div>
    <w:div w:id="1624312532">
      <w:bodyDiv w:val="1"/>
      <w:marLeft w:val="0"/>
      <w:marRight w:val="0"/>
      <w:marTop w:val="0"/>
      <w:marBottom w:val="0"/>
      <w:divBdr>
        <w:top w:val="none" w:sz="0" w:space="0" w:color="auto"/>
        <w:left w:val="none" w:sz="0" w:space="0" w:color="auto"/>
        <w:bottom w:val="none" w:sz="0" w:space="0" w:color="auto"/>
        <w:right w:val="none" w:sz="0" w:space="0" w:color="auto"/>
      </w:divBdr>
    </w:div>
    <w:div w:id="1649355927">
      <w:bodyDiv w:val="1"/>
      <w:marLeft w:val="0"/>
      <w:marRight w:val="0"/>
      <w:marTop w:val="0"/>
      <w:marBottom w:val="0"/>
      <w:divBdr>
        <w:top w:val="none" w:sz="0" w:space="0" w:color="auto"/>
        <w:left w:val="none" w:sz="0" w:space="0" w:color="auto"/>
        <w:bottom w:val="none" w:sz="0" w:space="0" w:color="auto"/>
        <w:right w:val="none" w:sz="0" w:space="0" w:color="auto"/>
      </w:divBdr>
    </w:div>
    <w:div w:id="1683892143">
      <w:bodyDiv w:val="1"/>
      <w:marLeft w:val="0"/>
      <w:marRight w:val="0"/>
      <w:marTop w:val="0"/>
      <w:marBottom w:val="0"/>
      <w:divBdr>
        <w:top w:val="none" w:sz="0" w:space="0" w:color="auto"/>
        <w:left w:val="none" w:sz="0" w:space="0" w:color="auto"/>
        <w:bottom w:val="none" w:sz="0" w:space="0" w:color="auto"/>
        <w:right w:val="none" w:sz="0" w:space="0" w:color="auto"/>
      </w:divBdr>
    </w:div>
    <w:div w:id="1802917175">
      <w:bodyDiv w:val="1"/>
      <w:marLeft w:val="0"/>
      <w:marRight w:val="0"/>
      <w:marTop w:val="0"/>
      <w:marBottom w:val="0"/>
      <w:divBdr>
        <w:top w:val="none" w:sz="0" w:space="0" w:color="auto"/>
        <w:left w:val="none" w:sz="0" w:space="0" w:color="auto"/>
        <w:bottom w:val="none" w:sz="0" w:space="0" w:color="auto"/>
        <w:right w:val="none" w:sz="0" w:space="0" w:color="auto"/>
      </w:divBdr>
    </w:div>
    <w:div w:id="1880045622">
      <w:bodyDiv w:val="1"/>
      <w:marLeft w:val="0"/>
      <w:marRight w:val="0"/>
      <w:marTop w:val="0"/>
      <w:marBottom w:val="0"/>
      <w:divBdr>
        <w:top w:val="none" w:sz="0" w:space="0" w:color="auto"/>
        <w:left w:val="none" w:sz="0" w:space="0" w:color="auto"/>
        <w:bottom w:val="none" w:sz="0" w:space="0" w:color="auto"/>
        <w:right w:val="none" w:sz="0" w:space="0" w:color="auto"/>
      </w:divBdr>
    </w:div>
    <w:div w:id="1892496719">
      <w:bodyDiv w:val="1"/>
      <w:marLeft w:val="0"/>
      <w:marRight w:val="0"/>
      <w:marTop w:val="0"/>
      <w:marBottom w:val="0"/>
      <w:divBdr>
        <w:top w:val="none" w:sz="0" w:space="0" w:color="auto"/>
        <w:left w:val="none" w:sz="0" w:space="0" w:color="auto"/>
        <w:bottom w:val="none" w:sz="0" w:space="0" w:color="auto"/>
        <w:right w:val="none" w:sz="0" w:space="0" w:color="auto"/>
      </w:divBdr>
    </w:div>
    <w:div w:id="1925410574">
      <w:bodyDiv w:val="1"/>
      <w:marLeft w:val="0"/>
      <w:marRight w:val="0"/>
      <w:marTop w:val="0"/>
      <w:marBottom w:val="0"/>
      <w:divBdr>
        <w:top w:val="none" w:sz="0" w:space="0" w:color="auto"/>
        <w:left w:val="none" w:sz="0" w:space="0" w:color="auto"/>
        <w:bottom w:val="none" w:sz="0" w:space="0" w:color="auto"/>
        <w:right w:val="none" w:sz="0" w:space="0" w:color="auto"/>
      </w:divBdr>
    </w:div>
    <w:div w:id="1972058075">
      <w:bodyDiv w:val="1"/>
      <w:marLeft w:val="0"/>
      <w:marRight w:val="0"/>
      <w:marTop w:val="0"/>
      <w:marBottom w:val="0"/>
      <w:divBdr>
        <w:top w:val="none" w:sz="0" w:space="0" w:color="auto"/>
        <w:left w:val="none" w:sz="0" w:space="0" w:color="auto"/>
        <w:bottom w:val="none" w:sz="0" w:space="0" w:color="auto"/>
        <w:right w:val="none" w:sz="0" w:space="0" w:color="auto"/>
      </w:divBdr>
    </w:div>
    <w:div w:id="1982804368">
      <w:bodyDiv w:val="1"/>
      <w:marLeft w:val="0"/>
      <w:marRight w:val="0"/>
      <w:marTop w:val="0"/>
      <w:marBottom w:val="0"/>
      <w:divBdr>
        <w:top w:val="none" w:sz="0" w:space="0" w:color="auto"/>
        <w:left w:val="none" w:sz="0" w:space="0" w:color="auto"/>
        <w:bottom w:val="none" w:sz="0" w:space="0" w:color="auto"/>
        <w:right w:val="none" w:sz="0" w:space="0" w:color="auto"/>
      </w:divBdr>
    </w:div>
    <w:div w:id="1998536696">
      <w:bodyDiv w:val="1"/>
      <w:marLeft w:val="0"/>
      <w:marRight w:val="0"/>
      <w:marTop w:val="0"/>
      <w:marBottom w:val="0"/>
      <w:divBdr>
        <w:top w:val="none" w:sz="0" w:space="0" w:color="auto"/>
        <w:left w:val="none" w:sz="0" w:space="0" w:color="auto"/>
        <w:bottom w:val="none" w:sz="0" w:space="0" w:color="auto"/>
        <w:right w:val="none" w:sz="0" w:space="0" w:color="auto"/>
      </w:divBdr>
      <w:divsChild>
        <w:div w:id="825777412">
          <w:marLeft w:val="0"/>
          <w:marRight w:val="0"/>
          <w:marTop w:val="0"/>
          <w:marBottom w:val="0"/>
          <w:divBdr>
            <w:top w:val="none" w:sz="0" w:space="0" w:color="auto"/>
            <w:left w:val="none" w:sz="0" w:space="0" w:color="auto"/>
            <w:bottom w:val="none" w:sz="0" w:space="0" w:color="auto"/>
            <w:right w:val="none" w:sz="0" w:space="0" w:color="auto"/>
          </w:divBdr>
          <w:divsChild>
            <w:div w:id="1785498">
              <w:marLeft w:val="0"/>
              <w:marRight w:val="0"/>
              <w:marTop w:val="0"/>
              <w:marBottom w:val="0"/>
              <w:divBdr>
                <w:top w:val="none" w:sz="0" w:space="0" w:color="auto"/>
                <w:left w:val="none" w:sz="0" w:space="0" w:color="auto"/>
                <w:bottom w:val="none" w:sz="0" w:space="0" w:color="auto"/>
                <w:right w:val="none" w:sz="0" w:space="0" w:color="auto"/>
              </w:divBdr>
              <w:divsChild>
                <w:div w:id="264925149">
                  <w:marLeft w:val="0"/>
                  <w:marRight w:val="0"/>
                  <w:marTop w:val="0"/>
                  <w:marBottom w:val="0"/>
                  <w:divBdr>
                    <w:top w:val="none" w:sz="0" w:space="0" w:color="auto"/>
                    <w:left w:val="none" w:sz="0" w:space="0" w:color="auto"/>
                    <w:bottom w:val="none" w:sz="0" w:space="0" w:color="auto"/>
                    <w:right w:val="none" w:sz="0" w:space="0" w:color="auto"/>
                  </w:divBdr>
                </w:div>
                <w:div w:id="49800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561001">
      <w:bodyDiv w:val="1"/>
      <w:marLeft w:val="0"/>
      <w:marRight w:val="0"/>
      <w:marTop w:val="0"/>
      <w:marBottom w:val="0"/>
      <w:divBdr>
        <w:top w:val="none" w:sz="0" w:space="0" w:color="auto"/>
        <w:left w:val="none" w:sz="0" w:space="0" w:color="auto"/>
        <w:bottom w:val="none" w:sz="0" w:space="0" w:color="auto"/>
        <w:right w:val="none" w:sz="0" w:space="0" w:color="auto"/>
      </w:divBdr>
    </w:div>
    <w:div w:id="2077245087">
      <w:bodyDiv w:val="1"/>
      <w:marLeft w:val="0"/>
      <w:marRight w:val="0"/>
      <w:marTop w:val="0"/>
      <w:marBottom w:val="0"/>
      <w:divBdr>
        <w:top w:val="none" w:sz="0" w:space="0" w:color="auto"/>
        <w:left w:val="none" w:sz="0" w:space="0" w:color="auto"/>
        <w:bottom w:val="none" w:sz="0" w:space="0" w:color="auto"/>
        <w:right w:val="none" w:sz="0" w:space="0" w:color="auto"/>
      </w:divBdr>
    </w:div>
    <w:div w:id="2090617624">
      <w:bodyDiv w:val="1"/>
      <w:marLeft w:val="0"/>
      <w:marRight w:val="0"/>
      <w:marTop w:val="0"/>
      <w:marBottom w:val="0"/>
      <w:divBdr>
        <w:top w:val="none" w:sz="0" w:space="0" w:color="auto"/>
        <w:left w:val="none" w:sz="0" w:space="0" w:color="auto"/>
        <w:bottom w:val="none" w:sz="0" w:space="0" w:color="auto"/>
        <w:right w:val="none" w:sz="0" w:space="0" w:color="auto"/>
      </w:divBdr>
    </w:div>
    <w:div w:id="212534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8" Type="http://schemas.openxmlformats.org/officeDocument/2006/relationships/hyperlink" Target="http://pdb101.rcsb.org/learn/guide-to-understanding-pdb-data/introduction" TargetMode="External"/><Relationship Id="rId26" Type="http://schemas.openxmlformats.org/officeDocument/2006/relationships/hyperlink" Target="https://www.ncbi.nlm.nih.gov/Structure/icn3d/full.html" TargetMode="External"/><Relationship Id="rId3" Type="http://schemas.openxmlformats.org/officeDocument/2006/relationships/settings" Target="settings.xml"/><Relationship Id="rId21" Type="http://schemas.openxmlformats.org/officeDocument/2006/relationships/hyperlink" Target="https://earth.callutheran.edu/Academic_Programs/Departments/BioDev/omm/jsmolnew/bonding/chymo.html" TargetMode="External"/><Relationship Id="rId7" Type="http://schemas.openxmlformats.org/officeDocument/2006/relationships/hyperlink" Target="http://www.rcsb.org" TargetMode="External"/><Relationship Id="rId17" Type="http://schemas.openxmlformats.org/officeDocument/2006/relationships/hyperlink" Target="http://pdb101.rcsb.org/learn/guide-to-understanding-pdb-data/introduction" TargetMode="External"/><Relationship Id="rId25" Type="http://schemas.openxmlformats.org/officeDocument/2006/relationships/hyperlink" Target="https://www.uniprot.org/align/" TargetMode="External"/><Relationship Id="rId2" Type="http://schemas.openxmlformats.org/officeDocument/2006/relationships/styles" Target="styles.xml"/><Relationship Id="rId16" Type="http://schemas.openxmlformats.org/officeDocument/2006/relationships/hyperlink" Target="https://www.rcsb.org/structure/2EG5" TargetMode="External"/><Relationship Id="rId20" Type="http://schemas.openxmlformats.org/officeDocument/2006/relationships/hyperlink" Target="https://www.ncbi.nlm.nih.gov/Structure/icn3d/full.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hyperlink" Target="https://earth.callutheran.edu/Academic_Programs/Departments/BioDev/omm/jsmolnew/bonding/chymo.html" TargetMode="External"/><Relationship Id="rId5" Type="http://schemas.openxmlformats.org/officeDocument/2006/relationships/footnotes" Target="footnotes.xml"/><Relationship Id="rId15" Type="http://schemas.openxmlformats.org/officeDocument/2006/relationships/hyperlink" Target="http://www.rcsb.org" TargetMode="External"/><Relationship Id="rId28" Type="http://schemas.openxmlformats.org/officeDocument/2006/relationships/footer" Target="footer1.xml"/><Relationship Id="rId19" Type="http://schemas.openxmlformats.org/officeDocument/2006/relationships/image" Target="media/image1.png"/><Relationship Id="rId4" Type="http://schemas.openxmlformats.org/officeDocument/2006/relationships/webSettings" Target="webSettings.xml"/><Relationship Id="rId14" Type="http://schemas.openxmlformats.org/officeDocument/2006/relationships/hyperlink" Target="http://www.rcsb.org"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Shuchismita Dutta</dc:creator>
  <cp:keywords/>
  <dc:description/>
  <cp:lastModifiedBy>Shuchismita Dutta</cp:lastModifiedBy>
  <cp:revision>4</cp:revision>
  <dcterms:created xsi:type="dcterms:W3CDTF">2020-06-27T18:14:00Z</dcterms:created>
  <dcterms:modified xsi:type="dcterms:W3CDTF">2020-06-27T19:46:00Z</dcterms:modified>
</cp:coreProperties>
</file>