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18F6" w:rsidRDefault="00955DBB">
      <w:pPr>
        <w:pStyle w:val="Heading3"/>
      </w:pPr>
      <w:bookmarkStart w:id="0" w:name="_cqzyzmcbqlbg" w:colFirst="0" w:colLast="0"/>
      <w:bookmarkEnd w:id="0"/>
      <w:r>
        <w:t>Website links:</w:t>
      </w:r>
    </w:p>
    <w:p w14:paraId="00000002" w14:textId="77777777" w:rsidR="001618F6" w:rsidRDefault="00955DBB">
      <w:r>
        <w:t xml:space="preserve">Contains video and personal story: </w:t>
      </w:r>
    </w:p>
    <w:p w14:paraId="00000003" w14:textId="77777777" w:rsidR="001618F6" w:rsidRDefault="00955DBB">
      <w:pPr>
        <w:numPr>
          <w:ilvl w:val="0"/>
          <w:numId w:val="4"/>
        </w:numPr>
      </w:pPr>
      <w:hyperlink r:id="rId7">
        <w:r>
          <w:rPr>
            <w:color w:val="1155CC"/>
            <w:u w:val="single"/>
          </w:rPr>
          <w:t>The DIY Scientist, the Olympian, and the Mutated Gene</w:t>
        </w:r>
      </w:hyperlink>
    </w:p>
    <w:p w14:paraId="00000004" w14:textId="77777777" w:rsidR="001618F6" w:rsidRDefault="001618F6"/>
    <w:p w14:paraId="00000005" w14:textId="77777777" w:rsidR="001618F6" w:rsidRDefault="00955DBB">
      <w:r>
        <w:t xml:space="preserve">Information about FPL2: </w:t>
      </w:r>
    </w:p>
    <w:p w14:paraId="00000006" w14:textId="77777777" w:rsidR="001618F6" w:rsidRDefault="00955DBB">
      <w:pPr>
        <w:numPr>
          <w:ilvl w:val="0"/>
          <w:numId w:val="5"/>
        </w:numPr>
      </w:pPr>
      <w:hyperlink r:id="rId8">
        <w:r>
          <w:rPr>
            <w:color w:val="1155CC"/>
            <w:u w:val="single"/>
          </w:rPr>
          <w:t>Familial Partial Lipodystrophy - NORD</w:t>
        </w:r>
      </w:hyperlink>
    </w:p>
    <w:p w14:paraId="00000007" w14:textId="77777777" w:rsidR="001618F6" w:rsidRDefault="001618F6"/>
    <w:p w14:paraId="00000008" w14:textId="77777777" w:rsidR="001618F6" w:rsidRDefault="00955DBB">
      <w:r>
        <w:t xml:space="preserve">Articles discussing mutation on </w:t>
      </w:r>
      <w:proofErr w:type="spellStart"/>
      <w:r>
        <w:t>Lamin</w:t>
      </w:r>
      <w:proofErr w:type="spellEnd"/>
      <w:r>
        <w:t xml:space="preserve"> A/C regarding FPL2:</w:t>
      </w:r>
    </w:p>
    <w:p w14:paraId="00000009" w14:textId="77777777" w:rsidR="001618F6" w:rsidRDefault="00955DBB">
      <w:pPr>
        <w:numPr>
          <w:ilvl w:val="0"/>
          <w:numId w:val="1"/>
        </w:numPr>
      </w:pPr>
      <w:hyperlink r:id="rId9">
        <w:r>
          <w:rPr>
            <w:color w:val="1155CC"/>
            <w:u w:val="single"/>
          </w:rPr>
          <w:t xml:space="preserve">How do mutations in </w:t>
        </w:r>
        <w:proofErr w:type="spellStart"/>
        <w:r>
          <w:rPr>
            <w:color w:val="1155CC"/>
            <w:u w:val="single"/>
          </w:rPr>
          <w:t>lamins</w:t>
        </w:r>
        <w:proofErr w:type="spellEnd"/>
        <w:r>
          <w:rPr>
            <w:color w:val="1155CC"/>
            <w:u w:val="single"/>
          </w:rPr>
          <w:t xml:space="preserve"> A and C cause disease?</w:t>
        </w:r>
      </w:hyperlink>
    </w:p>
    <w:p w14:paraId="0000000A" w14:textId="77777777" w:rsidR="001618F6" w:rsidRDefault="00955DBB">
      <w:pPr>
        <w:numPr>
          <w:ilvl w:val="0"/>
          <w:numId w:val="1"/>
        </w:numPr>
      </w:pPr>
      <w:hyperlink r:id="rId10">
        <w:r>
          <w:rPr>
            <w:color w:val="1155CC"/>
            <w:u w:val="single"/>
          </w:rPr>
          <w:t>LMNA - Prelamin-A/C</w:t>
        </w:r>
      </w:hyperlink>
    </w:p>
    <w:p w14:paraId="0000000B" w14:textId="77777777" w:rsidR="001618F6" w:rsidRDefault="00955DBB">
      <w:pPr>
        <w:numPr>
          <w:ilvl w:val="0"/>
          <w:numId w:val="1"/>
        </w:numPr>
      </w:pPr>
      <w:hyperlink r:id="rId11">
        <w:r>
          <w:rPr>
            <w:color w:val="1155CC"/>
            <w:u w:val="single"/>
          </w:rPr>
          <w:t>OMIM Entry - * 150330 - LAMIN A/C; LMNA</w:t>
        </w:r>
      </w:hyperlink>
    </w:p>
    <w:p w14:paraId="0000000C" w14:textId="77777777" w:rsidR="001618F6" w:rsidRDefault="00955DBB">
      <w:pPr>
        <w:numPr>
          <w:ilvl w:val="0"/>
          <w:numId w:val="1"/>
        </w:numPr>
      </w:pPr>
      <w:hyperlink r:id="rId12">
        <w:r>
          <w:rPr>
            <w:color w:val="1155CC"/>
            <w:u w:val="single"/>
          </w:rPr>
          <w:t>Mutational and Haplot</w:t>
        </w:r>
        <w:r>
          <w:rPr>
            <w:color w:val="1155CC"/>
            <w:u w:val="single"/>
          </w:rPr>
          <w:t xml:space="preserve">ype Analyses of Families with Familial Partial Lipodystrophy (Dunnigan Variety) Reveal Recurrent Missense Mutations in the Globular C-Terminal Domain of </w:t>
        </w:r>
        <w:proofErr w:type="spellStart"/>
        <w:r>
          <w:rPr>
            <w:color w:val="1155CC"/>
            <w:u w:val="single"/>
          </w:rPr>
          <w:t>Lamin</w:t>
        </w:r>
        <w:proofErr w:type="spellEnd"/>
        <w:r>
          <w:rPr>
            <w:color w:val="1155CC"/>
            <w:u w:val="single"/>
          </w:rPr>
          <w:t xml:space="preserve"> A/C</w:t>
        </w:r>
      </w:hyperlink>
    </w:p>
    <w:p w14:paraId="0000000D" w14:textId="77777777" w:rsidR="001618F6" w:rsidRDefault="00955DBB">
      <w:pPr>
        <w:numPr>
          <w:ilvl w:val="0"/>
          <w:numId w:val="1"/>
        </w:numPr>
      </w:pPr>
      <w:hyperlink r:id="rId13">
        <w:proofErr w:type="spellStart"/>
        <w:r>
          <w:rPr>
            <w:color w:val="1155CC"/>
            <w:u w:val="single"/>
          </w:rPr>
          <w:t>UniProtKB</w:t>
        </w:r>
        <w:proofErr w:type="spellEnd"/>
        <w:r>
          <w:rPr>
            <w:color w:val="1155CC"/>
            <w:u w:val="single"/>
          </w:rPr>
          <w:t>/</w:t>
        </w:r>
        <w:proofErr w:type="spellStart"/>
        <w:r>
          <w:rPr>
            <w:color w:val="1155CC"/>
            <w:u w:val="single"/>
          </w:rPr>
          <w:t>SwissProt</w:t>
        </w:r>
        <w:proofErr w:type="spellEnd"/>
        <w:r>
          <w:rPr>
            <w:color w:val="1155CC"/>
            <w:u w:val="single"/>
          </w:rPr>
          <w:t xml:space="preserve"> v</w:t>
        </w:r>
        <w:r>
          <w:rPr>
            <w:color w:val="1155CC"/>
            <w:u w:val="single"/>
          </w:rPr>
          <w:t>ariant VAR_009993</w:t>
        </w:r>
      </w:hyperlink>
    </w:p>
    <w:p w14:paraId="0000000E" w14:textId="77777777" w:rsidR="001618F6" w:rsidRDefault="00955DBB">
      <w:pPr>
        <w:numPr>
          <w:ilvl w:val="0"/>
          <w:numId w:val="1"/>
        </w:numPr>
      </w:pPr>
      <w:hyperlink r:id="rId14">
        <w:r>
          <w:rPr>
            <w:color w:val="1155CC"/>
            <w:u w:val="single"/>
          </w:rPr>
          <w:t>Exploring the pathophysiology behind the more common genetic and acquired lipodystrophies</w:t>
        </w:r>
      </w:hyperlink>
    </w:p>
    <w:p w14:paraId="0000000F" w14:textId="77777777" w:rsidR="001618F6" w:rsidRDefault="00955DBB">
      <w:pPr>
        <w:numPr>
          <w:ilvl w:val="0"/>
          <w:numId w:val="1"/>
        </w:numPr>
      </w:pPr>
      <w:hyperlink r:id="rId15">
        <w:r>
          <w:rPr>
            <w:color w:val="1155CC"/>
            <w:highlight w:val="white"/>
            <w:u w:val="single"/>
          </w:rPr>
          <w:t xml:space="preserve">Structure of </w:t>
        </w:r>
        <w:r>
          <w:rPr>
            <w:color w:val="1155CC"/>
            <w:highlight w:val="white"/>
            <w:u w:val="single"/>
          </w:rPr>
          <w:t xml:space="preserve">the </w:t>
        </w:r>
        <w:proofErr w:type="spellStart"/>
        <w:r>
          <w:rPr>
            <w:color w:val="1155CC"/>
            <w:highlight w:val="white"/>
            <w:u w:val="single"/>
          </w:rPr>
          <w:t>lamin</w:t>
        </w:r>
        <w:proofErr w:type="spellEnd"/>
        <w:r>
          <w:rPr>
            <w:color w:val="1155CC"/>
            <w:highlight w:val="white"/>
            <w:u w:val="single"/>
          </w:rPr>
          <w:t xml:space="preserve"> A/C R482W mutant responsible for dominant familial partial lipodystrophy (FPLD)</w:t>
        </w:r>
      </w:hyperlink>
    </w:p>
    <w:p w14:paraId="00000010" w14:textId="77777777" w:rsidR="001618F6" w:rsidRDefault="00955DBB">
      <w:pPr>
        <w:numPr>
          <w:ilvl w:val="0"/>
          <w:numId w:val="1"/>
        </w:numPr>
      </w:pPr>
      <w:hyperlink r:id="rId16">
        <w:r>
          <w:rPr>
            <w:color w:val="1155CC"/>
            <w:highlight w:val="white"/>
            <w:u w:val="single"/>
          </w:rPr>
          <w:t xml:space="preserve">p.R482W substitution in A-type </w:t>
        </w:r>
        <w:proofErr w:type="spellStart"/>
        <w:r>
          <w:rPr>
            <w:color w:val="1155CC"/>
            <w:highlight w:val="white"/>
            <w:u w:val="single"/>
          </w:rPr>
          <w:t>lamins</w:t>
        </w:r>
        <w:proofErr w:type="spellEnd"/>
        <w:r>
          <w:rPr>
            <w:color w:val="1155CC"/>
            <w:highlight w:val="white"/>
            <w:u w:val="single"/>
          </w:rPr>
          <w:t xml:space="preserve"> deregulates SREBP1 activity in Dunnigan-type familial p</w:t>
        </w:r>
        <w:r>
          <w:rPr>
            <w:color w:val="1155CC"/>
            <w:highlight w:val="white"/>
            <w:u w:val="single"/>
          </w:rPr>
          <w:t>artial lipodystrophy</w:t>
        </w:r>
      </w:hyperlink>
    </w:p>
    <w:p w14:paraId="00000011" w14:textId="77777777" w:rsidR="001618F6" w:rsidRDefault="001618F6">
      <w:pPr>
        <w:rPr>
          <w:color w:val="222222"/>
          <w:highlight w:val="white"/>
        </w:rPr>
      </w:pPr>
    </w:p>
    <w:p w14:paraId="00000012" w14:textId="77777777" w:rsidR="001618F6" w:rsidRDefault="00955DBB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Articles connecting </w:t>
      </w:r>
      <w:proofErr w:type="spellStart"/>
      <w:r>
        <w:rPr>
          <w:color w:val="222222"/>
          <w:highlight w:val="white"/>
        </w:rPr>
        <w:t>Lamin</w:t>
      </w:r>
      <w:proofErr w:type="spellEnd"/>
      <w:r>
        <w:rPr>
          <w:color w:val="222222"/>
          <w:highlight w:val="white"/>
        </w:rPr>
        <w:t xml:space="preserve"> A/C to adipocyte cells: </w:t>
      </w:r>
    </w:p>
    <w:p w14:paraId="00000013" w14:textId="77777777" w:rsidR="001618F6" w:rsidRDefault="00955DBB">
      <w:pPr>
        <w:numPr>
          <w:ilvl w:val="0"/>
          <w:numId w:val="2"/>
        </w:numPr>
      </w:pPr>
      <w:hyperlink r:id="rId17">
        <w:proofErr w:type="spellStart"/>
        <w:r>
          <w:rPr>
            <w:color w:val="1155CC"/>
            <w:u w:val="single"/>
          </w:rPr>
          <w:t>Lamin</w:t>
        </w:r>
        <w:proofErr w:type="spellEnd"/>
        <w:r>
          <w:rPr>
            <w:color w:val="1155CC"/>
            <w:u w:val="single"/>
          </w:rPr>
          <w:t xml:space="preserve"> A/C functions independently from mechanical signaling during adipogenesis</w:t>
        </w:r>
      </w:hyperlink>
    </w:p>
    <w:p w14:paraId="00000014" w14:textId="77777777" w:rsidR="001618F6" w:rsidRDefault="00955DBB">
      <w:pPr>
        <w:numPr>
          <w:ilvl w:val="0"/>
          <w:numId w:val="2"/>
        </w:numPr>
      </w:pPr>
      <w:hyperlink r:id="rId18">
        <w:r>
          <w:rPr>
            <w:color w:val="1155CC"/>
            <w:u w:val="single"/>
          </w:rPr>
          <w:t xml:space="preserve">A lipodystrophy-causing </w:t>
        </w:r>
        <w:proofErr w:type="spellStart"/>
        <w:r>
          <w:rPr>
            <w:color w:val="1155CC"/>
            <w:u w:val="single"/>
          </w:rPr>
          <w:t>lamin</w:t>
        </w:r>
        <w:proofErr w:type="spellEnd"/>
        <w:r>
          <w:rPr>
            <w:color w:val="1155CC"/>
            <w:u w:val="single"/>
          </w:rPr>
          <w:t xml:space="preserve"> A mutant alters conformation and epigenetic regulation of the anti-</w:t>
        </w:r>
        <w:proofErr w:type="spellStart"/>
        <w:r>
          <w:rPr>
            <w:color w:val="1155CC"/>
            <w:u w:val="single"/>
          </w:rPr>
          <w:t>adipogenic</w:t>
        </w:r>
        <w:proofErr w:type="spellEnd"/>
        <w:r>
          <w:rPr>
            <w:color w:val="1155CC"/>
            <w:u w:val="single"/>
          </w:rPr>
          <w:t xml:space="preserve"> MIR335 locus | Journal of Cell Biology</w:t>
        </w:r>
      </w:hyperlink>
    </w:p>
    <w:p w14:paraId="00000015" w14:textId="77777777" w:rsidR="001618F6" w:rsidRDefault="001618F6">
      <w:pPr>
        <w:rPr>
          <w:color w:val="222222"/>
          <w:highlight w:val="white"/>
        </w:rPr>
      </w:pPr>
    </w:p>
    <w:p w14:paraId="00000016" w14:textId="77777777" w:rsidR="001618F6" w:rsidRDefault="00955DBB">
      <w:pPr>
        <w:rPr>
          <w:b/>
        </w:rPr>
      </w:pPr>
      <w:r>
        <w:rPr>
          <w:color w:val="222222"/>
          <w:highlight w:val="white"/>
        </w:rPr>
        <w:t>Article discussing</w:t>
      </w:r>
      <w:r>
        <w:rPr>
          <w:color w:val="222222"/>
          <w:highlight w:val="white"/>
        </w:rPr>
        <w:t xml:space="preserve"> possible drugs to treat FPL2:</w:t>
      </w:r>
    </w:p>
    <w:p w14:paraId="00000017" w14:textId="77777777" w:rsidR="001618F6" w:rsidRDefault="00955DBB">
      <w:pPr>
        <w:numPr>
          <w:ilvl w:val="0"/>
          <w:numId w:val="3"/>
        </w:numPr>
      </w:pPr>
      <w:hyperlink r:id="rId19">
        <w:r>
          <w:rPr>
            <w:color w:val="1155CC"/>
            <w:u w:val="single"/>
          </w:rPr>
          <w:t xml:space="preserve">p.R482W substitution in A-type </w:t>
        </w:r>
        <w:proofErr w:type="spellStart"/>
        <w:r>
          <w:rPr>
            <w:color w:val="1155CC"/>
            <w:u w:val="single"/>
          </w:rPr>
          <w:t>lamins</w:t>
        </w:r>
        <w:proofErr w:type="spellEnd"/>
        <w:r>
          <w:rPr>
            <w:color w:val="1155CC"/>
            <w:u w:val="single"/>
          </w:rPr>
          <w:t xml:space="preserve"> deregulates SREBP1 activity in Dunnigan-type familial partial lipodystrophy</w:t>
        </w:r>
      </w:hyperlink>
    </w:p>
    <w:p w14:paraId="00000018" w14:textId="77777777" w:rsidR="001618F6" w:rsidRDefault="00955DBB">
      <w:pPr>
        <w:widowControl w:val="0"/>
        <w:numPr>
          <w:ilvl w:val="0"/>
          <w:numId w:val="3"/>
        </w:numPr>
        <w:spacing w:line="480" w:lineRule="auto"/>
        <w:rPr>
          <w:color w:val="222222"/>
          <w:highlight w:val="white"/>
        </w:rPr>
      </w:pPr>
      <w:hyperlink r:id="rId20">
        <w:r>
          <w:rPr>
            <w:color w:val="1155CC"/>
            <w:u w:val="single"/>
          </w:rPr>
          <w:t>Leptin</w:t>
        </w:r>
      </w:hyperlink>
    </w:p>
    <w:p w14:paraId="00000019" w14:textId="77777777" w:rsidR="001618F6" w:rsidRDefault="00955DBB">
      <w:pPr>
        <w:widowControl w:val="0"/>
        <w:numPr>
          <w:ilvl w:val="0"/>
          <w:numId w:val="3"/>
        </w:numPr>
        <w:spacing w:line="480" w:lineRule="auto"/>
        <w:rPr>
          <w:color w:val="222222"/>
          <w:highlight w:val="white"/>
        </w:rPr>
      </w:pPr>
      <w:hyperlink r:id="rId21">
        <w:r>
          <w:rPr>
            <w:color w:val="1155CC"/>
            <w:u w:val="single"/>
          </w:rPr>
          <w:t>https://go.drugbank.com/drugs/DB0904</w:t>
        </w:r>
      </w:hyperlink>
    </w:p>
    <w:p w14:paraId="0000001A" w14:textId="77777777" w:rsidR="001618F6" w:rsidRDefault="001618F6">
      <w:pPr>
        <w:widowControl w:val="0"/>
        <w:spacing w:line="240" w:lineRule="auto"/>
      </w:pPr>
    </w:p>
    <w:p w14:paraId="0000001B" w14:textId="77777777" w:rsidR="001618F6" w:rsidRDefault="001618F6">
      <w:pPr>
        <w:pStyle w:val="Heading3"/>
        <w:jc w:val="center"/>
        <w:rPr>
          <w:sz w:val="22"/>
          <w:szCs w:val="22"/>
        </w:rPr>
      </w:pPr>
      <w:bookmarkStart w:id="1" w:name="_vex0eiltwhtt" w:colFirst="0" w:colLast="0"/>
      <w:bookmarkEnd w:id="1"/>
    </w:p>
    <w:p w14:paraId="0000001C" w14:textId="77777777" w:rsidR="001618F6" w:rsidRDefault="001618F6">
      <w:pPr>
        <w:pStyle w:val="Heading3"/>
        <w:jc w:val="center"/>
        <w:rPr>
          <w:sz w:val="22"/>
          <w:szCs w:val="22"/>
        </w:rPr>
      </w:pPr>
      <w:bookmarkStart w:id="2" w:name="_551v09kdhvjq" w:colFirst="0" w:colLast="0"/>
      <w:bookmarkEnd w:id="2"/>
    </w:p>
    <w:p w14:paraId="0000001D" w14:textId="77777777" w:rsidR="001618F6" w:rsidRDefault="001618F6"/>
    <w:sectPr w:rsidR="001618F6">
      <w:head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7DBC" w14:textId="77777777" w:rsidR="00955DBB" w:rsidRDefault="00955DBB">
      <w:pPr>
        <w:spacing w:line="240" w:lineRule="auto"/>
      </w:pPr>
      <w:r>
        <w:separator/>
      </w:r>
    </w:p>
  </w:endnote>
  <w:endnote w:type="continuationSeparator" w:id="0">
    <w:p w14:paraId="4C81E2FB" w14:textId="77777777" w:rsidR="00955DBB" w:rsidRDefault="00955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3912" w14:textId="77777777" w:rsidR="00955DBB" w:rsidRDefault="00955DBB">
      <w:pPr>
        <w:spacing w:line="240" w:lineRule="auto"/>
      </w:pPr>
      <w:r>
        <w:separator/>
      </w:r>
    </w:p>
  </w:footnote>
  <w:footnote w:type="continuationSeparator" w:id="0">
    <w:p w14:paraId="1CD97E95" w14:textId="77777777" w:rsidR="00955DBB" w:rsidRDefault="00955D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1618F6" w:rsidRDefault="00955DBB">
    <w:pPr>
      <w:jc w:val="center"/>
    </w:pPr>
    <w:r>
      <w:t>Familial Partial Lipodystrophy, Dunnigan Variety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01C1"/>
    <w:multiLevelType w:val="multilevel"/>
    <w:tmpl w:val="EC787F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1675F5"/>
    <w:multiLevelType w:val="multilevel"/>
    <w:tmpl w:val="2884B5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E2779F"/>
    <w:multiLevelType w:val="multilevel"/>
    <w:tmpl w:val="CD5846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6D06B3"/>
    <w:multiLevelType w:val="multilevel"/>
    <w:tmpl w:val="59C68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226021"/>
    <w:multiLevelType w:val="multilevel"/>
    <w:tmpl w:val="5D4EE4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F6"/>
    <w:rsid w:val="001618F6"/>
    <w:rsid w:val="003F4354"/>
    <w:rsid w:val="009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0A296-88A4-4971-96FC-3B81591A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rediseases.org/rare-diseases/familial-partial-lipodystrophy/" TargetMode="External"/><Relationship Id="rId13" Type="http://schemas.openxmlformats.org/officeDocument/2006/relationships/hyperlink" Target="https://web.expasy.org/variant_pages/VAR_009993.html" TargetMode="External"/><Relationship Id="rId18" Type="http://schemas.openxmlformats.org/officeDocument/2006/relationships/hyperlink" Target="https://rupress.org/jcb/article/216/9/2731/54868/A-lipodystrophy-causing-lamin-A-mutant-alt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.drugbank.com/drugs/DB09046" TargetMode="External"/><Relationship Id="rId7" Type="http://schemas.openxmlformats.org/officeDocument/2006/relationships/hyperlink" Target="https://www.propublica.org/article/muscular-dystrophy-patient-olympic-medalist-same-genetic-mutation" TargetMode="External"/><Relationship Id="rId12" Type="http://schemas.openxmlformats.org/officeDocument/2006/relationships/hyperlink" Target="https://www.ncbi.nlm.nih.gov/pmc/articles/PMC1288186/" TargetMode="External"/><Relationship Id="rId17" Type="http://schemas.openxmlformats.org/officeDocument/2006/relationships/hyperlink" Target="https://www.biorxiv.org/content/10.1101/2020.09.07.279828v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.oup.com/hmg/article/24/7/2096/598363" TargetMode="External"/><Relationship Id="rId20" Type="http://schemas.openxmlformats.org/officeDocument/2006/relationships/hyperlink" Target="https://www.hormone.org/your-health-and-hormones/glands-and-hormones-a-to-z/hormones/lept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mim.org/entry/15033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mc/articles/PMC270563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niprot.org/uniprot/P02545" TargetMode="External"/><Relationship Id="rId19" Type="http://schemas.openxmlformats.org/officeDocument/2006/relationships/hyperlink" Target="https://academic.oup.com/hmg/article/24/7/2096/5983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324546/" TargetMode="External"/><Relationship Id="rId14" Type="http://schemas.openxmlformats.org/officeDocument/2006/relationships/hyperlink" Target="https://www.nature.com/articles/jhg2013107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josibecker</dc:creator>
  <cp:lastModifiedBy>Evelyn Becker</cp:lastModifiedBy>
  <cp:revision>2</cp:revision>
  <dcterms:created xsi:type="dcterms:W3CDTF">2021-05-10T18:12:00Z</dcterms:created>
  <dcterms:modified xsi:type="dcterms:W3CDTF">2021-05-10T18:12:00Z</dcterms:modified>
</cp:coreProperties>
</file>