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Thank you for your interest in submitting your Molecular Case Study (MCS) to Molecular CaseNet (MCN) for Pilot Testing. </w:t>
      </w:r>
    </w:p>
    <w:p w:rsidR="00000000" w:rsidDel="00000000" w:rsidP="00000000" w:rsidRDefault="00000000" w:rsidRPr="00000000" w14:paraId="00000002">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Abbreviations used in the document: PDB: Protein Data Bank; CSM: Computed Structure Models (computationally determined structures, e.g., AlphaFold)</w:t>
      </w:r>
    </w:p>
    <w:p w:rsidR="00000000" w:rsidDel="00000000" w:rsidP="00000000" w:rsidRDefault="00000000" w:rsidRPr="00000000" w14:paraId="00000003">
      <w:pPr>
        <w:jc w:val="both"/>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04">
      <w:pPr>
        <w:jc w:val="both"/>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To </w:t>
      </w:r>
      <w:r w:rsidDel="00000000" w:rsidR="00000000" w:rsidRPr="00000000">
        <w:rPr>
          <w:rFonts w:ascii="Belleza" w:cs="Belleza" w:eastAsia="Belleza" w:hAnsi="Belleza"/>
          <w:sz w:val="20"/>
          <w:szCs w:val="20"/>
          <w:rtl w:val="0"/>
        </w:rPr>
        <w:t xml:space="preserve">ensure</w:t>
      </w:r>
      <w:r w:rsidDel="00000000" w:rsidR="00000000" w:rsidRPr="00000000">
        <w:rPr>
          <w:rFonts w:ascii="Belleza" w:cs="Belleza" w:eastAsia="Belleza" w:hAnsi="Belleza"/>
          <w:sz w:val="20"/>
          <w:szCs w:val="20"/>
          <w:rtl w:val="0"/>
        </w:rPr>
        <w:t xml:space="preserve"> a smooth submission of the MCS you authored for piloting, please complete the following checklist and include it along with the MCS, Teaching notes, Answer key and other relevant materials. </w:t>
      </w:r>
      <w:r w:rsidDel="00000000" w:rsidR="00000000" w:rsidRPr="00000000">
        <w:rPr>
          <w:rFonts w:ascii="Belleza" w:cs="Belleza" w:eastAsia="Belleza" w:hAnsi="Belleza"/>
          <w:sz w:val="20"/>
          <w:szCs w:val="20"/>
          <w:rtl w:val="0"/>
        </w:rPr>
        <w:t xml:space="preserve">If you have any questions or specific information to report about any of these criteria, use the Comments column. </w:t>
      </w:r>
      <w:r w:rsidDel="00000000" w:rsidR="00000000" w:rsidRPr="00000000">
        <w:rPr>
          <w:rFonts w:ascii="Belleza" w:cs="Belleza" w:eastAsia="Belleza" w:hAnsi="Belleza"/>
          <w:sz w:val="20"/>
          <w:szCs w:val="20"/>
          <w:rtl w:val="0"/>
        </w:rPr>
        <w:t xml:space="preserve">Pilot testers can review these criteria and provide feedback on them. Based on the feedback You can revise the MCS as necessary before submitting it for formal review and publication in Molecular CaseNet. </w:t>
      </w:r>
    </w:p>
    <w:tbl>
      <w:tblPr>
        <w:tblStyle w:val="Table1"/>
        <w:tblW w:w="15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5"/>
        <w:gridCol w:w="1095"/>
        <w:gridCol w:w="5700"/>
        <w:tblGridChange w:id="0">
          <w:tblGrid>
            <w:gridCol w:w="8325"/>
            <w:gridCol w:w="1095"/>
            <w:gridCol w:w="5700"/>
          </w:tblGrid>
        </w:tblGridChange>
      </w:tblGrid>
      <w:tr>
        <w:trPr>
          <w:cantSplit w:val="0"/>
          <w:trHeight w:val="480" w:hRule="atLeast"/>
          <w:tblHeader w:val="0"/>
        </w:trPr>
        <w:tc>
          <w:tcPr>
            <w:vAlign w:val="center"/>
          </w:tcPr>
          <w:p w:rsidR="00000000" w:rsidDel="00000000" w:rsidP="00000000" w:rsidRDefault="00000000" w:rsidRPr="00000000" w14:paraId="00000005">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Molecular CaseNet Submission Self-Checklist</w:t>
            </w:r>
            <w:r w:rsidDel="00000000" w:rsidR="00000000" w:rsidRPr="00000000">
              <w:rPr>
                <w:rtl w:val="0"/>
              </w:rPr>
            </w:r>
          </w:p>
        </w:tc>
        <w:tc>
          <w:tcPr>
            <w:vAlign w:val="center"/>
          </w:tcPr>
          <w:p w:rsidR="00000000" w:rsidDel="00000000" w:rsidP="00000000" w:rsidRDefault="00000000" w:rsidRPr="00000000" w14:paraId="00000006">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Complete</w:t>
            </w:r>
            <w:r w:rsidDel="00000000" w:rsidR="00000000" w:rsidRPr="00000000">
              <w:rPr>
                <w:rtl w:val="0"/>
              </w:rPr>
            </w:r>
          </w:p>
        </w:tc>
        <w:tc>
          <w:tcPr>
            <w:vAlign w:val="center"/>
          </w:tcPr>
          <w:p w:rsidR="00000000" w:rsidDel="00000000" w:rsidP="00000000" w:rsidRDefault="00000000" w:rsidRPr="00000000" w14:paraId="00000007">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Questions/Comments</w:t>
            </w:r>
            <w:r w:rsidDel="00000000" w:rsidR="00000000" w:rsidRPr="00000000">
              <w:rPr>
                <w:rtl w:val="0"/>
              </w:rPr>
            </w:r>
          </w:p>
        </w:tc>
      </w:tr>
      <w:tr>
        <w:trPr>
          <w:cantSplit w:val="0"/>
          <w:trHeight w:val="256" w:hRule="atLeast"/>
          <w:tblHeader w:val="0"/>
        </w:trPr>
        <w:tc>
          <w:tcPr>
            <w:gridSpan w:val="3"/>
            <w:shd w:fill="d9d9d9" w:val="clear"/>
          </w:tcPr>
          <w:p w:rsidR="00000000" w:rsidDel="00000000" w:rsidP="00000000" w:rsidRDefault="00000000" w:rsidRPr="00000000" w14:paraId="00000008">
            <w:pPr>
              <w:shd w:fill="d9d9d9" w:val="clea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GENERAL</w:t>
            </w:r>
          </w:p>
        </w:tc>
      </w:tr>
      <w:tr>
        <w:trPr>
          <w:cantSplit w:val="0"/>
          <w:trHeight w:val="254" w:hRule="atLeast"/>
          <w:tblHeader w:val="0"/>
        </w:trPr>
        <w:tc>
          <w:tcPr/>
          <w:p w:rsidR="00000000" w:rsidDel="00000000" w:rsidP="00000000" w:rsidRDefault="00000000" w:rsidRPr="00000000" w14:paraId="0000000B">
            <w:pP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A clear, engaging title for the MCS so that instructors and students are drawn to the case study</w:t>
            </w:r>
          </w:p>
        </w:tc>
        <w:tc>
          <w:tcPr>
            <w:vAlign w:val="center"/>
          </w:tcPr>
          <w:p w:rsidR="00000000" w:rsidDel="00000000" w:rsidP="00000000" w:rsidRDefault="00000000" w:rsidRPr="00000000" w14:paraId="0000000C">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0D">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0E">
            <w:pPr>
              <w:rPr>
                <w:rFonts w:ascii="Belleza" w:cs="Belleza" w:eastAsia="Belleza" w:hAnsi="Belleza"/>
                <w:color w:val="0432ff"/>
                <w:sz w:val="20"/>
                <w:szCs w:val="20"/>
              </w:rPr>
            </w:pPr>
            <w:r w:rsidDel="00000000" w:rsidR="00000000" w:rsidRPr="00000000">
              <w:rPr>
                <w:sz w:val="20"/>
                <w:szCs w:val="20"/>
                <w:rtl w:val="0"/>
              </w:rPr>
              <w:t xml:space="preserve">The case context includes a story, video, article, image, audio recording etc., to engage audiences and provide a context for the MCS</w:t>
            </w:r>
            <w:r w:rsidDel="00000000" w:rsidR="00000000" w:rsidRPr="00000000">
              <w:rPr>
                <w:rtl w:val="0"/>
              </w:rPr>
            </w:r>
          </w:p>
        </w:tc>
        <w:tc>
          <w:tcPr>
            <w:vAlign w:val="center"/>
          </w:tcPr>
          <w:p w:rsidR="00000000" w:rsidDel="00000000" w:rsidP="00000000" w:rsidRDefault="00000000" w:rsidRPr="00000000" w14:paraId="0000000F">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10">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11">
            <w:pP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All sections of the MCS - i.e., Presentation of case context, getting to the structure(s), exploring the structure(s), connecting structure to function, and assessing student learning (applying skills to new problems)</w:t>
            </w:r>
            <w:r w:rsidDel="00000000" w:rsidR="00000000" w:rsidRPr="00000000">
              <w:rPr>
                <w:rtl w:val="0"/>
              </w:rPr>
            </w:r>
          </w:p>
        </w:tc>
        <w:tc>
          <w:tcPr>
            <w:vAlign w:val="center"/>
          </w:tcPr>
          <w:p w:rsidR="00000000" w:rsidDel="00000000" w:rsidP="00000000" w:rsidRDefault="00000000" w:rsidRPr="00000000" w14:paraId="00000012">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13">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14">
            <w:pPr>
              <w:rPr>
                <w:rFonts w:ascii="Belleza" w:cs="Belleza" w:eastAsia="Belleza" w:hAnsi="Belleza"/>
                <w:color w:val="0432ff"/>
                <w:sz w:val="20"/>
                <w:szCs w:val="20"/>
              </w:rPr>
            </w:pPr>
            <w:r w:rsidDel="00000000" w:rsidR="00000000" w:rsidRPr="00000000">
              <w:rPr>
                <w:rFonts w:ascii="Belleza" w:cs="Belleza" w:eastAsia="Belleza" w:hAnsi="Belleza"/>
                <w:color w:val="000000"/>
                <w:sz w:val="20"/>
                <w:szCs w:val="20"/>
                <w:rtl w:val="0"/>
              </w:rPr>
              <w:t xml:space="preserve">Direct, succinct questions for students to answer</w:t>
            </w:r>
            <w:r w:rsidDel="00000000" w:rsidR="00000000" w:rsidRPr="00000000">
              <w:rPr>
                <w:rtl w:val="0"/>
              </w:rPr>
            </w:r>
          </w:p>
        </w:tc>
        <w:tc>
          <w:tcPr>
            <w:vAlign w:val="center"/>
          </w:tcPr>
          <w:p w:rsidR="00000000" w:rsidDel="00000000" w:rsidP="00000000" w:rsidRDefault="00000000" w:rsidRPr="00000000" w14:paraId="00000015">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16">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17">
            <w:pPr>
              <w:rPr>
                <w:rFonts w:ascii="Belleza" w:cs="Belleza" w:eastAsia="Belleza" w:hAnsi="Belleza"/>
                <w:color w:val="000000"/>
                <w:sz w:val="20"/>
                <w:szCs w:val="20"/>
              </w:rPr>
            </w:pPr>
            <w:r w:rsidDel="00000000" w:rsidR="00000000" w:rsidRPr="00000000">
              <w:rPr>
                <w:rFonts w:ascii="Belleza" w:cs="Belleza" w:eastAsia="Belleza" w:hAnsi="Belleza"/>
                <w:sz w:val="20"/>
                <w:szCs w:val="20"/>
                <w:rtl w:val="0"/>
              </w:rPr>
              <w:t xml:space="preserve">C</w:t>
            </w:r>
            <w:r w:rsidDel="00000000" w:rsidR="00000000" w:rsidRPr="00000000">
              <w:rPr>
                <w:rFonts w:ascii="Belleza" w:cs="Belleza" w:eastAsia="Belleza" w:hAnsi="Belleza"/>
                <w:sz w:val="20"/>
                <w:szCs w:val="20"/>
                <w:rtl w:val="0"/>
              </w:rPr>
              <w:t xml:space="preserve">itations to the scientific literature and links for data resources</w:t>
            </w:r>
            <w:r w:rsidDel="00000000" w:rsidR="00000000" w:rsidRPr="00000000">
              <w:rPr>
                <w:rtl w:val="0"/>
              </w:rPr>
            </w:r>
          </w:p>
        </w:tc>
        <w:tc>
          <w:tcPr>
            <w:vAlign w:val="center"/>
          </w:tcPr>
          <w:p w:rsidR="00000000" w:rsidDel="00000000" w:rsidP="00000000" w:rsidRDefault="00000000" w:rsidRPr="00000000" w14:paraId="00000018">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19">
            <w:pPr>
              <w:rPr>
                <w:rFonts w:ascii="Belleza" w:cs="Belleza" w:eastAsia="Belleza" w:hAnsi="Belleza"/>
                <w:sz w:val="20"/>
                <w:szCs w:val="20"/>
              </w:rPr>
            </w:pPr>
            <w:r w:rsidDel="00000000" w:rsidR="00000000" w:rsidRPr="00000000">
              <w:rPr>
                <w:rtl w:val="0"/>
              </w:rPr>
            </w:r>
          </w:p>
        </w:tc>
      </w:tr>
      <w:tr>
        <w:trPr>
          <w:cantSplit w:val="0"/>
          <w:trHeight w:val="256" w:hRule="atLeast"/>
          <w:tblHeader w:val="0"/>
        </w:trPr>
        <w:tc>
          <w:tcPr>
            <w:gridSpan w:val="3"/>
            <w:shd w:fill="d9d9d9" w:val="clear"/>
          </w:tcPr>
          <w:p w:rsidR="00000000" w:rsidDel="00000000" w:rsidP="00000000" w:rsidRDefault="00000000" w:rsidRPr="00000000" w14:paraId="0000001A">
            <w:pPr>
              <w:shd w:fill="d9d9d9" w:val="clear"/>
              <w:rPr>
                <w:rFonts w:ascii="Belleza" w:cs="Belleza" w:eastAsia="Belleza" w:hAnsi="Belleza"/>
                <w:b w:val="1"/>
                <w:sz w:val="20"/>
                <w:szCs w:val="20"/>
              </w:rPr>
            </w:pPr>
            <w:r w:rsidDel="00000000" w:rsidR="00000000" w:rsidRPr="00000000">
              <w:rPr>
                <w:rFonts w:ascii="Belleza" w:cs="Belleza" w:eastAsia="Belleza" w:hAnsi="Belleza"/>
                <w:b w:val="1"/>
                <w:sz w:val="20"/>
                <w:szCs w:val="20"/>
                <w:rtl w:val="0"/>
              </w:rPr>
              <w:t xml:space="preserve">SUPPORTING MATERIALS</w:t>
            </w:r>
          </w:p>
        </w:tc>
      </w:tr>
      <w:tr>
        <w:trPr>
          <w:cantSplit w:val="0"/>
          <w:trHeight w:val="254" w:hRule="atLeast"/>
          <w:tblHeader w:val="0"/>
        </w:trPr>
        <w:tc>
          <w:tcPr/>
          <w:p w:rsidR="00000000" w:rsidDel="00000000" w:rsidP="00000000" w:rsidRDefault="00000000" w:rsidRPr="00000000" w14:paraId="0000001D">
            <w:pPr>
              <w:rPr>
                <w:rFonts w:ascii="Belleza" w:cs="Belleza" w:eastAsia="Belleza" w:hAnsi="Belleza"/>
                <w:sz w:val="20"/>
                <w:szCs w:val="20"/>
              </w:rPr>
            </w:pPr>
            <w:r w:rsidDel="00000000" w:rsidR="00000000" w:rsidRPr="00000000">
              <w:rPr>
                <w:rFonts w:ascii="Belleza" w:cs="Belleza" w:eastAsia="Belleza" w:hAnsi="Belleza"/>
                <w:color w:val="000000"/>
                <w:sz w:val="20"/>
                <w:szCs w:val="20"/>
                <w:rtl w:val="0"/>
              </w:rPr>
              <w:t xml:space="preserve">All sections of the teaching notes are complete (using the MCN teaching notes template) </w:t>
            </w:r>
            <w:r w:rsidDel="00000000" w:rsidR="00000000" w:rsidRPr="00000000">
              <w:rPr>
                <w:rtl w:val="0"/>
              </w:rPr>
            </w:r>
          </w:p>
        </w:tc>
        <w:tc>
          <w:tcPr>
            <w:vAlign w:val="center"/>
          </w:tcPr>
          <w:p w:rsidR="00000000" w:rsidDel="00000000" w:rsidP="00000000" w:rsidRDefault="00000000" w:rsidRPr="00000000" w14:paraId="0000001E">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1F">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20">
            <w:pPr>
              <w:rPr>
                <w:rFonts w:ascii="Belleza" w:cs="Belleza" w:eastAsia="Belleza" w:hAnsi="Belleza"/>
                <w:sz w:val="20"/>
                <w:szCs w:val="20"/>
              </w:rPr>
            </w:pPr>
            <w:r w:rsidDel="00000000" w:rsidR="00000000" w:rsidRPr="00000000">
              <w:rPr>
                <w:rFonts w:ascii="Belleza" w:cs="Belleza" w:eastAsia="Belleza" w:hAnsi="Belleza"/>
                <w:color w:val="000000"/>
                <w:sz w:val="20"/>
                <w:szCs w:val="20"/>
                <w:rtl w:val="0"/>
              </w:rPr>
              <w:t xml:space="preserve">Answer keys: These should contain original or open-source figures, accompanied by explanations at a level that is appropriate for the target audience.</w:t>
            </w:r>
            <w:r w:rsidDel="00000000" w:rsidR="00000000" w:rsidRPr="00000000">
              <w:rPr>
                <w:rtl w:val="0"/>
              </w:rPr>
            </w:r>
          </w:p>
        </w:tc>
        <w:tc>
          <w:tcPr>
            <w:vAlign w:val="center"/>
          </w:tcPr>
          <w:p w:rsidR="00000000" w:rsidDel="00000000" w:rsidP="00000000" w:rsidRDefault="00000000" w:rsidRPr="00000000" w14:paraId="00000021">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22">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23">
            <w:pP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Permission to use any images or data used in the MCS that are not original </w:t>
            </w:r>
          </w:p>
        </w:tc>
        <w:tc>
          <w:tcPr>
            <w:vAlign w:val="center"/>
          </w:tcPr>
          <w:p w:rsidR="00000000" w:rsidDel="00000000" w:rsidP="00000000" w:rsidRDefault="00000000" w:rsidRPr="00000000" w14:paraId="00000024">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25">
            <w:pPr>
              <w:rPr>
                <w:rFonts w:ascii="Belleza" w:cs="Belleza" w:eastAsia="Belleza" w:hAnsi="Belleza"/>
                <w:sz w:val="20"/>
                <w:szCs w:val="20"/>
              </w:rPr>
            </w:pPr>
            <w:r w:rsidDel="00000000" w:rsidR="00000000" w:rsidRPr="00000000">
              <w:rPr>
                <w:rtl w:val="0"/>
              </w:rPr>
            </w:r>
          </w:p>
        </w:tc>
      </w:tr>
    </w:tbl>
    <w:p w:rsidR="00000000" w:rsidDel="00000000" w:rsidP="00000000" w:rsidRDefault="00000000" w:rsidRPr="00000000" w14:paraId="00000026">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7">
      <w:pPr>
        <w:rPr>
          <w:rFonts w:ascii="Belleza" w:cs="Belleza" w:eastAsia="Belleza" w:hAnsi="Belleza"/>
          <w:sz w:val="20"/>
          <w:szCs w:val="20"/>
        </w:rPr>
      </w:pPr>
      <w:r w:rsidDel="00000000" w:rsidR="00000000" w:rsidRPr="00000000">
        <w:rPr>
          <w:rtl w:val="0"/>
        </w:rPr>
      </w:r>
    </w:p>
    <w:p w:rsidR="00000000" w:rsidDel="00000000" w:rsidP="00000000" w:rsidRDefault="00000000" w:rsidRPr="00000000" w14:paraId="00000028">
      <w:pP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(Checklist continues next page)</w:t>
      </w: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Please</w:t>
      </w:r>
      <w:r w:rsidDel="00000000" w:rsidR="00000000" w:rsidRPr="00000000">
        <w:rPr>
          <w:rFonts w:ascii="Belleza" w:cs="Belleza" w:eastAsia="Belleza" w:hAnsi="Belleza"/>
          <w:sz w:val="20"/>
          <w:szCs w:val="20"/>
          <w:rtl w:val="0"/>
        </w:rPr>
        <w:t xml:space="preserve"> use the following checklist to </w:t>
      </w:r>
      <w:r w:rsidDel="00000000" w:rsidR="00000000" w:rsidRPr="00000000">
        <w:rPr>
          <w:rFonts w:ascii="Belleza" w:cs="Belleza" w:eastAsia="Belleza" w:hAnsi="Belleza"/>
          <w:sz w:val="20"/>
          <w:szCs w:val="20"/>
          <w:rtl w:val="0"/>
        </w:rPr>
        <w:t xml:space="preserve"> help us capture information about the intended audience / level for the case study and learning objectives of the MCS. answer YES or NO concerning whether you included the information/tasks listed in the table below in your case study. If you have any questions or specific information to report, use the Comments column. </w:t>
      </w:r>
      <w:r w:rsidDel="00000000" w:rsidR="00000000" w:rsidRPr="00000000">
        <w:rPr>
          <w:rtl w:val="0"/>
        </w:rPr>
      </w:r>
    </w:p>
    <w:p w:rsidR="00000000" w:rsidDel="00000000" w:rsidP="00000000" w:rsidRDefault="00000000" w:rsidRPr="00000000" w14:paraId="0000002A">
      <w:pPr>
        <w:rPr>
          <w:rFonts w:ascii="Belleza" w:cs="Belleza" w:eastAsia="Belleza" w:hAnsi="Belleza"/>
          <w:sz w:val="20"/>
          <w:szCs w:val="20"/>
        </w:rPr>
      </w:pPr>
      <w:r w:rsidDel="00000000" w:rsidR="00000000" w:rsidRPr="00000000">
        <w:rPr>
          <w:rtl w:val="0"/>
        </w:rPr>
      </w:r>
    </w:p>
    <w:tbl>
      <w:tblPr>
        <w:tblStyle w:val="Table2"/>
        <w:tblW w:w="151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40"/>
        <w:gridCol w:w="690"/>
        <w:gridCol w:w="705"/>
        <w:gridCol w:w="6285"/>
        <w:tblGridChange w:id="0">
          <w:tblGrid>
            <w:gridCol w:w="7440"/>
            <w:gridCol w:w="690"/>
            <w:gridCol w:w="705"/>
            <w:gridCol w:w="6285"/>
          </w:tblGrid>
        </w:tblGridChange>
      </w:tblGrid>
      <w:tr>
        <w:trPr>
          <w:cantSplit w:val="0"/>
          <w:trHeight w:val="480" w:hRule="atLeast"/>
          <w:tblHeader w:val="0"/>
        </w:trPr>
        <w:tc>
          <w:tcPr>
            <w:vAlign w:val="center"/>
          </w:tcPr>
          <w:p w:rsidR="00000000" w:rsidDel="00000000" w:rsidP="00000000" w:rsidRDefault="00000000" w:rsidRPr="00000000" w14:paraId="0000002B">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Molecular CaseNet Submission Self-Checklist</w:t>
            </w:r>
            <w:r w:rsidDel="00000000" w:rsidR="00000000" w:rsidRPr="00000000">
              <w:rPr>
                <w:rtl w:val="0"/>
              </w:rPr>
            </w:r>
          </w:p>
        </w:tc>
        <w:tc>
          <w:tcPr>
            <w:vAlign w:val="center"/>
          </w:tcPr>
          <w:p w:rsidR="00000000" w:rsidDel="00000000" w:rsidP="00000000" w:rsidRDefault="00000000" w:rsidRPr="00000000" w14:paraId="0000002C">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YES</w:t>
            </w:r>
            <w:r w:rsidDel="00000000" w:rsidR="00000000" w:rsidRPr="00000000">
              <w:rPr>
                <w:rtl w:val="0"/>
              </w:rPr>
            </w:r>
          </w:p>
        </w:tc>
        <w:tc>
          <w:tcPr>
            <w:vAlign w:val="center"/>
          </w:tcPr>
          <w:p w:rsidR="00000000" w:rsidDel="00000000" w:rsidP="00000000" w:rsidRDefault="00000000" w:rsidRPr="00000000" w14:paraId="0000002D">
            <w:pPr>
              <w:jc w:val="cente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NO</w:t>
            </w:r>
            <w:r w:rsidDel="00000000" w:rsidR="00000000" w:rsidRPr="00000000">
              <w:rPr>
                <w:rtl w:val="0"/>
              </w:rPr>
            </w:r>
          </w:p>
        </w:tc>
        <w:tc>
          <w:tcPr>
            <w:vAlign w:val="center"/>
          </w:tcPr>
          <w:p w:rsidR="00000000" w:rsidDel="00000000" w:rsidP="00000000" w:rsidRDefault="00000000" w:rsidRPr="00000000" w14:paraId="0000002E">
            <w:pPr>
              <w:jc w:val="center"/>
              <w:rPr>
                <w:rFonts w:ascii="Belleza" w:cs="Belleza" w:eastAsia="Belleza" w:hAnsi="Belleza"/>
                <w:sz w:val="20"/>
                <w:szCs w:val="20"/>
              </w:rPr>
            </w:pPr>
            <w:r w:rsidDel="00000000" w:rsidR="00000000" w:rsidRPr="00000000">
              <w:rPr>
                <w:rFonts w:ascii="Belleza" w:cs="Belleza" w:eastAsia="Belleza" w:hAnsi="Belleza"/>
                <w:sz w:val="20"/>
                <w:szCs w:val="20"/>
                <w:rtl w:val="0"/>
              </w:rPr>
              <w:t xml:space="preserve">Questions/Comments</w:t>
            </w:r>
          </w:p>
        </w:tc>
      </w:tr>
      <w:tr>
        <w:trPr>
          <w:cantSplit w:val="0"/>
          <w:trHeight w:val="256" w:hRule="atLeast"/>
          <w:tblHeader w:val="0"/>
        </w:trPr>
        <w:tc>
          <w:tcPr>
            <w:gridSpan w:val="4"/>
            <w:shd w:fill="d9d9d9" w:val="clear"/>
          </w:tcPr>
          <w:p w:rsidR="00000000" w:rsidDel="00000000" w:rsidP="00000000" w:rsidRDefault="00000000" w:rsidRPr="00000000" w14:paraId="0000002F">
            <w:pPr>
              <w:shd w:fill="d9d9d9" w:val="clear"/>
              <w:rPr>
                <w:rFonts w:ascii="Belleza" w:cs="Belleza" w:eastAsia="Belleza" w:hAnsi="Belleza"/>
                <w:b w:val="1"/>
                <w:sz w:val="20"/>
                <w:szCs w:val="20"/>
              </w:rPr>
            </w:pPr>
            <w:r w:rsidDel="00000000" w:rsidR="00000000" w:rsidRPr="00000000">
              <w:rPr>
                <w:rFonts w:ascii="Calibri" w:cs="Calibri" w:eastAsia="Calibri" w:hAnsi="Calibri"/>
                <w:sz w:val="20"/>
                <w:szCs w:val="20"/>
                <w:rtl w:val="0"/>
              </w:rPr>
              <w:t xml:space="preserve">Does your case </w:t>
            </w:r>
            <w:r w:rsidDel="00000000" w:rsidR="00000000" w:rsidRPr="00000000">
              <w:rPr>
                <w:sz w:val="20"/>
                <w:szCs w:val="20"/>
                <w:rtl w:val="0"/>
              </w:rPr>
              <w:t xml:space="preserve">include</w:t>
            </w:r>
            <w:r w:rsidDel="00000000" w:rsidR="00000000" w:rsidRPr="00000000">
              <w:rPr>
                <w:rFonts w:ascii="Calibri" w:cs="Calibri" w:eastAsia="Calibri" w:hAnsi="Calibri"/>
                <w:sz w:val="20"/>
                <w:szCs w:val="20"/>
                <w:rtl w:val="0"/>
              </w:rPr>
              <w:t xml:space="preserve"> the following </w:t>
            </w:r>
            <w:r w:rsidDel="00000000" w:rsidR="00000000" w:rsidRPr="00000000">
              <w:rPr>
                <w:rFonts w:ascii="Calibri" w:cs="Calibri" w:eastAsia="Calibri" w:hAnsi="Calibri"/>
                <w:b w:val="1"/>
                <w:sz w:val="20"/>
                <w:szCs w:val="20"/>
                <w:rtl w:val="0"/>
              </w:rPr>
              <w:t xml:space="preserve">bioinformatics-related</w:t>
            </w:r>
            <w:r w:rsidDel="00000000" w:rsidR="00000000" w:rsidRPr="00000000">
              <w:rPr>
                <w:rFonts w:ascii="Calibri" w:cs="Calibri" w:eastAsia="Calibri" w:hAnsi="Calibri"/>
                <w:sz w:val="20"/>
                <w:szCs w:val="20"/>
                <w:rtl w:val="0"/>
              </w:rPr>
              <w:t xml:space="preserve"> skills/learning objectives  in the </w:t>
            </w:r>
            <w:r w:rsidDel="00000000" w:rsidR="00000000" w:rsidRPr="00000000">
              <w:rPr>
                <w:rFonts w:ascii="Calibri" w:cs="Calibri" w:eastAsia="Calibri" w:hAnsi="Calibri"/>
                <w:i w:val="1"/>
                <w:sz w:val="20"/>
                <w:szCs w:val="20"/>
                <w:rtl w:val="0"/>
              </w:rPr>
              <w:t xml:space="preserve">Getting to Structure,</w:t>
            </w:r>
            <w:r w:rsidDel="00000000" w:rsidR="00000000" w:rsidRPr="00000000">
              <w:rPr>
                <w:rFonts w:ascii="Calibri" w:cs="Calibri" w:eastAsia="Calibri" w:hAnsi="Calibri"/>
                <w:sz w:val="20"/>
                <w:szCs w:val="20"/>
                <w:rtl w:val="0"/>
              </w:rPr>
              <w:t xml:space="preserve"> </w:t>
            </w:r>
            <w:r w:rsidDel="00000000" w:rsidR="00000000" w:rsidRPr="00000000">
              <w:rPr>
                <w:i w:val="1"/>
                <w:sz w:val="20"/>
                <w:szCs w:val="20"/>
                <w:rtl w:val="0"/>
              </w:rPr>
              <w:t xml:space="preserve">Exploring the Structure, </w:t>
            </w:r>
            <w:r w:rsidDel="00000000" w:rsidR="00000000" w:rsidRPr="00000000">
              <w:rPr>
                <w:sz w:val="20"/>
                <w:szCs w:val="20"/>
                <w:rtl w:val="0"/>
              </w:rPr>
              <w:t xml:space="preserve">and/or </w:t>
            </w:r>
            <w:r w:rsidDel="00000000" w:rsidR="00000000" w:rsidRPr="00000000">
              <w:rPr>
                <w:i w:val="1"/>
                <w:sz w:val="20"/>
                <w:szCs w:val="20"/>
                <w:rtl w:val="0"/>
              </w:rPr>
              <w:t xml:space="preserve">Connecting Structure and Function </w:t>
            </w:r>
            <w:r w:rsidDel="00000000" w:rsidR="00000000" w:rsidRPr="00000000">
              <w:rPr>
                <w:rFonts w:ascii="Calibri" w:cs="Calibri" w:eastAsia="Calibri" w:hAnsi="Calibri"/>
                <w:sz w:val="20"/>
                <w:szCs w:val="20"/>
                <w:rtl w:val="0"/>
              </w:rPr>
              <w:t xml:space="preserve"> sections of the MCS?</w:t>
            </w: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33">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Use 3D structural data from the PDB to answer one or more of the MCS questions.</w:t>
            </w:r>
            <w:r w:rsidDel="00000000" w:rsidR="00000000" w:rsidRPr="00000000">
              <w:rPr>
                <w:rtl w:val="0"/>
              </w:rPr>
            </w:r>
          </w:p>
        </w:tc>
        <w:tc>
          <w:tcPr>
            <w:vAlign w:val="center"/>
          </w:tcPr>
          <w:p w:rsidR="00000000" w:rsidDel="00000000" w:rsidP="00000000" w:rsidRDefault="00000000" w:rsidRPr="00000000" w14:paraId="00000034">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35">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36">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37">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Use various other biological data resources to gather information about the function, interactions, metabolic pathway relations, pathology etc. of the protein(s) of interest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e.g., UniProt, KEGG, Binding DB, DrugBank, Gene Ontology</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38">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39">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3A">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3B">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Compare similar sequences and/or structures to identify and discuss protein properties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e.g., conserved domains, motifs, functionally important amino acids</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3C">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3D">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3E">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p w:rsidR="00000000" w:rsidDel="00000000" w:rsidP="00000000" w:rsidRDefault="00000000" w:rsidRPr="00000000" w14:paraId="0000003F">
            <w:pPr>
              <w:keepNext w:val="0"/>
              <w:keepLines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Use open-source sequence analysis tools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e.g., BLAST, CLUSTAL</w:t>
            </w:r>
            <w:r w:rsidDel="00000000" w:rsidR="00000000" w:rsidRPr="00000000">
              <w:rPr>
                <w:sz w:val="20"/>
                <w:szCs w:val="20"/>
                <w:rtl w:val="0"/>
              </w:rPr>
              <w:t xml:space="preserve"> Omega</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to analyze and /or make predictions related to the case</w:t>
            </w:r>
            <w:r w:rsidDel="00000000" w:rsidR="00000000" w:rsidRPr="00000000">
              <w:rPr>
                <w:rtl w:val="0"/>
              </w:rPr>
            </w:r>
          </w:p>
        </w:tc>
        <w:tc>
          <w:tcPr>
            <w:vAlign w:val="center"/>
          </w:tcPr>
          <w:p w:rsidR="00000000" w:rsidDel="00000000" w:rsidP="00000000" w:rsidRDefault="00000000" w:rsidRPr="00000000" w14:paraId="00000040">
            <w:pPr>
              <w:rPr>
                <w:rFonts w:ascii="Belleza" w:cs="Belleza" w:eastAsia="Belleza" w:hAnsi="Belleza"/>
                <w:b w:val="1"/>
                <w:sz w:val="20"/>
                <w:szCs w:val="20"/>
              </w:rPr>
            </w:pPr>
            <w:r w:rsidDel="00000000" w:rsidR="00000000" w:rsidRPr="00000000">
              <w:rPr>
                <w:rtl w:val="0"/>
              </w:rPr>
            </w:r>
          </w:p>
        </w:tc>
        <w:tc>
          <w:tcPr>
            <w:vAlign w:val="center"/>
          </w:tcPr>
          <w:p w:rsidR="00000000" w:rsidDel="00000000" w:rsidP="00000000" w:rsidRDefault="00000000" w:rsidRPr="00000000" w14:paraId="00000041">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42">
            <w:pPr>
              <w:rPr>
                <w:rFonts w:ascii="Belleza" w:cs="Belleza" w:eastAsia="Belleza" w:hAnsi="Belleza"/>
                <w:sz w:val="20"/>
                <w:szCs w:val="20"/>
              </w:rPr>
            </w:pPr>
            <w:r w:rsidDel="00000000" w:rsidR="00000000" w:rsidRPr="00000000">
              <w:rPr>
                <w:rtl w:val="0"/>
              </w:rPr>
            </w:r>
          </w:p>
        </w:tc>
      </w:tr>
      <w:tr>
        <w:trPr>
          <w:cantSplit w:val="0"/>
          <w:trHeight w:val="256" w:hRule="atLeast"/>
          <w:tblHeader w:val="0"/>
        </w:trPr>
        <w:tc>
          <w:tcPr>
            <w:gridSpan w:val="4"/>
            <w:shd w:fill="d9d9d9" w:val="clear"/>
          </w:tcPr>
          <w:p w:rsidR="00000000" w:rsidDel="00000000" w:rsidP="00000000" w:rsidRDefault="00000000" w:rsidRPr="00000000" w14:paraId="00000043">
            <w:pPr>
              <w:shd w:fill="d9d9d9" w:val="clear"/>
              <w:rPr>
                <w:rFonts w:ascii="Belleza" w:cs="Belleza" w:eastAsia="Belleza" w:hAnsi="Belleza"/>
                <w:b w:val="1"/>
                <w:sz w:val="20"/>
                <w:szCs w:val="20"/>
              </w:rPr>
            </w:pPr>
            <w:r w:rsidDel="00000000" w:rsidR="00000000" w:rsidRPr="00000000">
              <w:rPr>
                <w:rFonts w:ascii="Calibri" w:cs="Calibri" w:eastAsia="Calibri" w:hAnsi="Calibri"/>
                <w:sz w:val="20"/>
                <w:szCs w:val="20"/>
                <w:rtl w:val="0"/>
              </w:rPr>
              <w:t xml:space="preserve">Does your case contain the following </w:t>
            </w:r>
            <w:r w:rsidDel="00000000" w:rsidR="00000000" w:rsidRPr="00000000">
              <w:rPr>
                <w:rFonts w:ascii="Calibri" w:cs="Calibri" w:eastAsia="Calibri" w:hAnsi="Calibri"/>
                <w:b w:val="1"/>
                <w:sz w:val="20"/>
                <w:szCs w:val="20"/>
                <w:rtl w:val="0"/>
              </w:rPr>
              <w:t xml:space="preserve">molecular visualization-related</w:t>
            </w:r>
            <w:r w:rsidDel="00000000" w:rsidR="00000000" w:rsidRPr="00000000">
              <w:rPr>
                <w:rFonts w:ascii="Calibri" w:cs="Calibri" w:eastAsia="Calibri" w:hAnsi="Calibri"/>
                <w:sz w:val="20"/>
                <w:szCs w:val="20"/>
                <w:rtl w:val="0"/>
              </w:rPr>
              <w:t xml:space="preserve"> learning objectives included in the </w:t>
            </w:r>
            <w:r w:rsidDel="00000000" w:rsidR="00000000" w:rsidRPr="00000000">
              <w:rPr>
                <w:rFonts w:ascii="Calibri" w:cs="Calibri" w:eastAsia="Calibri" w:hAnsi="Calibri"/>
                <w:i w:val="1"/>
                <w:sz w:val="20"/>
                <w:szCs w:val="20"/>
                <w:rtl w:val="0"/>
              </w:rPr>
              <w:t xml:space="preserve">Exploring the Structure</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and/or </w:t>
            </w:r>
            <w:r w:rsidDel="00000000" w:rsidR="00000000" w:rsidRPr="00000000">
              <w:rPr>
                <w:rFonts w:ascii="Calibri" w:cs="Calibri" w:eastAsia="Calibri" w:hAnsi="Calibri"/>
                <w:sz w:val="20"/>
                <w:szCs w:val="20"/>
                <w:rtl w:val="0"/>
              </w:rPr>
              <w:t xml:space="preserve"> </w:t>
            </w:r>
            <w:r w:rsidDel="00000000" w:rsidR="00000000" w:rsidRPr="00000000">
              <w:rPr>
                <w:i w:val="1"/>
                <w:sz w:val="20"/>
                <w:szCs w:val="20"/>
                <w:rtl w:val="0"/>
              </w:rPr>
              <w:t xml:space="preserve">Connecting Structure to Function</w:t>
            </w:r>
            <w:r w:rsidDel="00000000" w:rsidR="00000000" w:rsidRPr="00000000">
              <w:rPr>
                <w:rFonts w:ascii="Calibri" w:cs="Calibri" w:eastAsia="Calibri" w:hAnsi="Calibri"/>
                <w:sz w:val="20"/>
                <w:szCs w:val="20"/>
                <w:rtl w:val="0"/>
              </w:rPr>
              <w:t xml:space="preserve"> sections. </w:t>
            </w: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4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Explore and learn about a </w:t>
            </w:r>
            <w:r w:rsidDel="00000000" w:rsidR="00000000" w:rsidRPr="00000000">
              <w:rPr>
                <w:sz w:val="20"/>
                <w:szCs w:val="20"/>
                <w:rtl w:val="0"/>
              </w:rPr>
              <w:t xml:space="preserve">3D</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structure (given a PDB or </w:t>
            </w:r>
            <w:r w:rsidDel="00000000" w:rsidR="00000000" w:rsidRPr="00000000">
              <w:rPr>
                <w:sz w:val="20"/>
                <w:szCs w:val="20"/>
                <w:rtl w:val="0"/>
              </w:rPr>
              <w:t xml:space="preserve">CSM</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ID)</w:t>
            </w:r>
            <w:r w:rsidDel="00000000" w:rsidR="00000000" w:rsidRPr="00000000">
              <w:rPr>
                <w:rtl w:val="0"/>
              </w:rPr>
            </w:r>
          </w:p>
        </w:tc>
        <w:tc>
          <w:tcPr>
            <w:vAlign w:val="center"/>
          </w:tcPr>
          <w:p w:rsidR="00000000" w:rsidDel="00000000" w:rsidP="00000000" w:rsidRDefault="00000000" w:rsidRPr="00000000" w14:paraId="0000004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49">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4A">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4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Independently identify one or more case-relevant structure(s) in the PDB</w:t>
            </w:r>
          </w:p>
        </w:tc>
        <w:tc>
          <w:tcPr>
            <w:vAlign w:val="center"/>
          </w:tcPr>
          <w:p w:rsidR="00000000" w:rsidDel="00000000" w:rsidP="00000000" w:rsidRDefault="00000000" w:rsidRPr="00000000" w14:paraId="0000004C">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4D">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4E">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4F">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sz w:val="20"/>
                <w:szCs w:val="20"/>
                <w:rtl w:val="0"/>
              </w:rPr>
              <w:t xml:space="preserve">Using a given 3D structure (PDB or CSM) ID, l</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oad coordinates of a specific structure into a visualization tool of choice (</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e.g., Mol*, iCn3D, UCSF Chimera, PyMol, JsMol</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to display its structure</w:t>
            </w:r>
          </w:p>
        </w:tc>
        <w:tc>
          <w:tcPr>
            <w:vAlign w:val="center"/>
          </w:tcPr>
          <w:p w:rsidR="00000000" w:rsidDel="00000000" w:rsidP="00000000" w:rsidRDefault="00000000" w:rsidRPr="00000000" w14:paraId="00000050">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1">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2">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53">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Belleza" w:cs="Belleza" w:eastAsia="Belleza" w:hAnsi="Belleza"/>
                <w:b w:val="0"/>
                <w:i w:val="0"/>
                <w:smallCaps w:val="0"/>
                <w:strike w:val="0"/>
                <w:color w:val="000000"/>
                <w:sz w:val="20"/>
                <w:szCs w:val="20"/>
                <w:u w:val="none"/>
                <w:shd w:fill="auto" w:val="clear"/>
                <w:vertAlign w:val="baseline"/>
                <w:rtl w:val="0"/>
              </w:rPr>
              <w:t xml:space="preserve">Describe the overall shape, components, and organization of the protein/complex being explored</w:t>
            </w:r>
            <w:r w:rsidDel="00000000" w:rsidR="00000000" w:rsidRPr="00000000">
              <w:rPr>
                <w:rtl w:val="0"/>
              </w:rPr>
            </w:r>
          </w:p>
        </w:tc>
        <w:tc>
          <w:tcPr>
            <w:vAlign w:val="center"/>
          </w:tcPr>
          <w:p w:rsidR="00000000" w:rsidDel="00000000" w:rsidP="00000000" w:rsidRDefault="00000000" w:rsidRPr="00000000" w14:paraId="00000054">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5">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6">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57">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Show suitable renderings of the molecule/complex (e.g., surface, cartoon/ribbon, spacefill, sticks) for visualizing, analyzing, and answering the MCS question/observations.</w:t>
            </w:r>
          </w:p>
        </w:tc>
        <w:tc>
          <w:tcPr>
            <w:vAlign w:val="center"/>
          </w:tcPr>
          <w:p w:rsidR="00000000" w:rsidDel="00000000" w:rsidP="00000000" w:rsidRDefault="00000000" w:rsidRPr="00000000" w14:paraId="0000005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9">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5A">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5B">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Relate protein sequence and structure, for example:  </w:t>
            </w:r>
          </w:p>
          <w:p w:rsidR="00000000" w:rsidDel="00000000" w:rsidP="00000000" w:rsidRDefault="00000000" w:rsidRPr="00000000" w14:paraId="0000005C">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N- and C-termini (e.g., show in rainbow color scheme) </w:t>
            </w:r>
          </w:p>
          <w:p w:rsidR="00000000" w:rsidDel="00000000" w:rsidP="00000000" w:rsidRDefault="00000000" w:rsidRPr="00000000" w14:paraId="0000005D">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sz w:val="20"/>
                <w:szCs w:val="20"/>
                <w:u w:val="none"/>
              </w:rPr>
            </w:pPr>
            <w:r w:rsidDel="00000000" w:rsidR="00000000" w:rsidRPr="00000000">
              <w:rPr>
                <w:rFonts w:ascii="Calibri" w:cs="Calibri" w:eastAsia="Calibri" w:hAnsi="Calibri"/>
                <w:sz w:val="20"/>
                <w:szCs w:val="20"/>
                <w:rtl w:val="0"/>
              </w:rPr>
              <w:t xml:space="preserve">Color by secondary structure</w:t>
            </w:r>
            <w:r w:rsidDel="00000000" w:rsidR="00000000" w:rsidRPr="00000000">
              <w:rPr>
                <w:rtl w:val="0"/>
              </w:rPr>
            </w:r>
          </w:p>
          <w:p w:rsidR="00000000" w:rsidDel="00000000" w:rsidP="00000000" w:rsidRDefault="00000000" w:rsidRPr="00000000" w14:paraId="0000005E">
            <w:pPr>
              <w:numPr>
                <w:ilvl w:val="1"/>
                <w:numId w:val="1"/>
              </w:numPr>
              <w:pBdr>
                <w:top w:color="000000" w:space="0" w:sz="0" w:val="none"/>
                <w:left w:color="000000" w:space="0" w:sz="0" w:val="none"/>
                <w:bottom w:color="000000" w:space="0" w:sz="0" w:val="none"/>
                <w:right w:color="000000" w:space="0" w:sz="0" w:val="none"/>
                <w:between w:color="000000" w:space="0" w:sz="0" w:val="none"/>
              </w:pBdr>
              <w:ind w:left="1440" w:hanging="360"/>
              <w:rPr>
                <w:sz w:val="20"/>
                <w:szCs w:val="20"/>
                <w:u w:val="none"/>
              </w:rPr>
            </w:pPr>
            <w:r w:rsidDel="00000000" w:rsidR="00000000" w:rsidRPr="00000000">
              <w:rPr>
                <w:rFonts w:ascii="Calibri" w:cs="Calibri" w:eastAsia="Calibri" w:hAnsi="Calibri"/>
                <w:sz w:val="20"/>
                <w:szCs w:val="20"/>
                <w:rtl w:val="0"/>
              </w:rPr>
              <w:t xml:space="preserve">Locate specific functionally relevant landmark features in the structure (e.g., transmembrane domains, post-translational modifications., ligand-binding or active site, conserved domains) in the context of the full structure </w:t>
            </w:r>
            <w:r w:rsidDel="00000000" w:rsidR="00000000" w:rsidRPr="00000000">
              <w:rPr>
                <w:rtl w:val="0"/>
              </w:rPr>
            </w:r>
          </w:p>
        </w:tc>
        <w:tc>
          <w:tcPr>
            <w:vAlign w:val="center"/>
          </w:tcPr>
          <w:p w:rsidR="00000000" w:rsidDel="00000000" w:rsidP="00000000" w:rsidRDefault="00000000" w:rsidRPr="00000000" w14:paraId="0000005F">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0">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1">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62">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Analyze structures - measure distances, angles etc. </w:t>
            </w:r>
          </w:p>
        </w:tc>
        <w:tc>
          <w:tcPr>
            <w:vAlign w:val="center"/>
          </w:tcPr>
          <w:p w:rsidR="00000000" w:rsidDel="00000000" w:rsidP="00000000" w:rsidRDefault="00000000" w:rsidRPr="00000000" w14:paraId="00000063">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4">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5">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66">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Compare structures – superposition, pairwise structure alignment </w:t>
            </w:r>
          </w:p>
        </w:tc>
        <w:tc>
          <w:tcPr>
            <w:vAlign w:val="center"/>
          </w:tcPr>
          <w:p w:rsidR="00000000" w:rsidDel="00000000" w:rsidP="00000000" w:rsidRDefault="00000000" w:rsidRPr="00000000" w14:paraId="00000067">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9">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6A">
            <w:pPr>
              <w:keepNext w:val="0"/>
              <w:keepLines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Relate protein structure and function – i.e., connect atomic-level observations to explain a biological function, physiological outcome</w:t>
            </w:r>
            <w:r w:rsidDel="00000000" w:rsidR="00000000" w:rsidRPr="00000000">
              <w:rPr>
                <w:sz w:val="20"/>
                <w:szCs w:val="20"/>
                <w:rtl w:val="0"/>
              </w:rPr>
              <w:t xml:space="preserve">, clinical symptom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tc>
        <w:tc>
          <w:tcPr>
            <w:vAlign w:val="center"/>
          </w:tcPr>
          <w:p w:rsidR="00000000" w:rsidDel="00000000" w:rsidP="00000000" w:rsidRDefault="00000000" w:rsidRPr="00000000" w14:paraId="0000006B">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C">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6D">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Belleza" w:cs="Belleza" w:eastAsia="Belleza" w:hAnsi="Belleza"/>
                <w:b w:val="1"/>
                <w:sz w:val="20"/>
                <w:szCs w:val="20"/>
                <w:rtl w:val="0"/>
              </w:rPr>
              <w:t xml:space="preserve">Molecular CaseNet Submission Self-Checklist</w:t>
            </w:r>
            <w:r w:rsidDel="00000000" w:rsidR="00000000" w:rsidRPr="00000000">
              <w:rPr>
                <w:rtl w:val="0"/>
              </w:rPr>
            </w:r>
          </w:p>
        </w:tc>
        <w:tc>
          <w:tcPr>
            <w:vAlign w:val="center"/>
          </w:tcPr>
          <w:p w:rsidR="00000000" w:rsidDel="00000000" w:rsidP="00000000" w:rsidRDefault="00000000" w:rsidRPr="00000000" w14:paraId="0000006F">
            <w:pP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YES</w:t>
            </w:r>
            <w:r w:rsidDel="00000000" w:rsidR="00000000" w:rsidRPr="00000000">
              <w:rPr>
                <w:rtl w:val="0"/>
              </w:rPr>
            </w:r>
          </w:p>
        </w:tc>
        <w:tc>
          <w:tcPr>
            <w:vAlign w:val="center"/>
          </w:tcPr>
          <w:p w:rsidR="00000000" w:rsidDel="00000000" w:rsidP="00000000" w:rsidRDefault="00000000" w:rsidRPr="00000000" w14:paraId="00000070">
            <w:pPr>
              <w:rPr>
                <w:rFonts w:ascii="Belleza" w:cs="Belleza" w:eastAsia="Belleza" w:hAnsi="Belleza"/>
                <w:sz w:val="20"/>
                <w:szCs w:val="20"/>
              </w:rPr>
            </w:pPr>
            <w:r w:rsidDel="00000000" w:rsidR="00000000" w:rsidRPr="00000000">
              <w:rPr>
                <w:rFonts w:ascii="Belleza" w:cs="Belleza" w:eastAsia="Belleza" w:hAnsi="Belleza"/>
                <w:b w:val="1"/>
                <w:sz w:val="20"/>
                <w:szCs w:val="20"/>
                <w:rtl w:val="0"/>
              </w:rPr>
              <w:t xml:space="preserve">NO</w:t>
            </w:r>
            <w:r w:rsidDel="00000000" w:rsidR="00000000" w:rsidRPr="00000000">
              <w:rPr>
                <w:rtl w:val="0"/>
              </w:rPr>
            </w:r>
          </w:p>
        </w:tc>
        <w:tc>
          <w:tcPr>
            <w:vAlign w:val="center"/>
          </w:tcPr>
          <w:p w:rsidR="00000000" w:rsidDel="00000000" w:rsidP="00000000" w:rsidRDefault="00000000" w:rsidRPr="00000000" w14:paraId="00000071">
            <w:pPr>
              <w:rPr>
                <w:rFonts w:ascii="Belleza" w:cs="Belleza" w:eastAsia="Belleza" w:hAnsi="Belleza"/>
                <w:sz w:val="20"/>
                <w:szCs w:val="20"/>
              </w:rPr>
            </w:pPr>
            <w:r w:rsidDel="00000000" w:rsidR="00000000" w:rsidRPr="00000000">
              <w:rPr>
                <w:rtl w:val="0"/>
              </w:rPr>
            </w:r>
          </w:p>
        </w:tc>
      </w:tr>
      <w:tr>
        <w:trPr>
          <w:cantSplit w:val="0"/>
          <w:trHeight w:val="256" w:hRule="atLeast"/>
          <w:tblHeader w:val="0"/>
        </w:trPr>
        <w:tc>
          <w:tcPr>
            <w:gridSpan w:val="4"/>
            <w:shd w:fill="d9d9d9" w:val="clear"/>
          </w:tcPr>
          <w:p w:rsidR="00000000" w:rsidDel="00000000" w:rsidP="00000000" w:rsidRDefault="00000000" w:rsidRPr="00000000" w14:paraId="00000072">
            <w:pPr>
              <w:shd w:fill="d9d9d9" w:val="clear"/>
              <w:rPr>
                <w:rFonts w:ascii="Belleza" w:cs="Belleza" w:eastAsia="Belleza" w:hAnsi="Belleza"/>
                <w:b w:val="1"/>
                <w:sz w:val="20"/>
                <w:szCs w:val="20"/>
              </w:rPr>
            </w:pPr>
            <w:r w:rsidDel="00000000" w:rsidR="00000000" w:rsidRPr="00000000">
              <w:rPr>
                <w:rFonts w:ascii="Calibri" w:cs="Calibri" w:eastAsia="Calibri" w:hAnsi="Calibri"/>
                <w:sz w:val="20"/>
                <w:szCs w:val="20"/>
                <w:rtl w:val="0"/>
              </w:rPr>
              <w:t xml:space="preserve">Does your case contain the following </w:t>
            </w:r>
            <w:r w:rsidDel="00000000" w:rsidR="00000000" w:rsidRPr="00000000">
              <w:rPr>
                <w:rFonts w:ascii="Calibri" w:cs="Calibri" w:eastAsia="Calibri" w:hAnsi="Calibri"/>
                <w:b w:val="1"/>
                <w:sz w:val="20"/>
                <w:szCs w:val="20"/>
                <w:rtl w:val="0"/>
              </w:rPr>
              <w:t xml:space="preserve">Chemistry-related</w:t>
            </w:r>
            <w:r w:rsidDel="00000000" w:rsidR="00000000" w:rsidRPr="00000000">
              <w:rPr>
                <w:rFonts w:ascii="Calibri" w:cs="Calibri" w:eastAsia="Calibri" w:hAnsi="Calibri"/>
                <w:sz w:val="20"/>
                <w:szCs w:val="20"/>
                <w:rtl w:val="0"/>
              </w:rPr>
              <w:t xml:space="preserve"> learning objectives?</w:t>
            </w: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7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Identify the nature of chemical interactions (e.g., hydrogen bonds, ionic bonds, hydrophobic interactions) in a local environment of an amino acid or ligand (drug/inhibitor/cofactor etc.) of interest. </w:t>
            </w:r>
            <w:r w:rsidDel="00000000" w:rsidR="00000000" w:rsidRPr="00000000">
              <w:rPr>
                <w:rtl w:val="0"/>
              </w:rPr>
            </w:r>
          </w:p>
        </w:tc>
        <w:tc>
          <w:tcPr>
            <w:vAlign w:val="center"/>
          </w:tcPr>
          <w:p w:rsidR="00000000" w:rsidDel="00000000" w:rsidP="00000000" w:rsidRDefault="00000000" w:rsidRPr="00000000" w14:paraId="00000077">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7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79">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7A">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Examine structures of the biomolecule in different conditions (e.g., with and without ligands/cofactors/partner proteins bound; with and without a mutation) to compare inter and </w:t>
            </w:r>
            <w:r w:rsidDel="00000000" w:rsidR="00000000" w:rsidRPr="00000000">
              <w:rPr>
                <w:sz w:val="20"/>
                <w:szCs w:val="20"/>
                <w:rtl w:val="0"/>
              </w:rPr>
              <w:t xml:space="preserve">intramolecular</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interactions leading to changes in structure and function. </w:t>
            </w:r>
            <w:r w:rsidDel="00000000" w:rsidR="00000000" w:rsidRPr="00000000">
              <w:rPr>
                <w:rtl w:val="0"/>
              </w:rPr>
            </w:r>
          </w:p>
        </w:tc>
        <w:tc>
          <w:tcPr>
            <w:vAlign w:val="center"/>
          </w:tcPr>
          <w:p w:rsidR="00000000" w:rsidDel="00000000" w:rsidP="00000000" w:rsidRDefault="00000000" w:rsidRPr="00000000" w14:paraId="0000007B">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7C">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7D">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7E">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Compare structures of related proteins to examine conserved interactions supporting the structure and/or function of these proteins. </w:t>
            </w:r>
            <w:r w:rsidDel="00000000" w:rsidR="00000000" w:rsidRPr="00000000">
              <w:rPr>
                <w:rtl w:val="0"/>
              </w:rPr>
            </w:r>
          </w:p>
        </w:tc>
        <w:tc>
          <w:tcPr>
            <w:vAlign w:val="center"/>
          </w:tcPr>
          <w:p w:rsidR="00000000" w:rsidDel="00000000" w:rsidP="00000000" w:rsidRDefault="00000000" w:rsidRPr="00000000" w14:paraId="0000007F">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0">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1">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82">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Use molecular visualization software to depict a specific element of a biomolecular structure (depending on course curriculum)</w:t>
            </w:r>
            <w:r w:rsidDel="00000000" w:rsidR="00000000" w:rsidRPr="00000000">
              <w:rPr>
                <w:rtl w:val="0"/>
              </w:rPr>
            </w:r>
          </w:p>
        </w:tc>
        <w:tc>
          <w:tcPr>
            <w:vAlign w:val="center"/>
          </w:tcPr>
          <w:p w:rsidR="00000000" w:rsidDel="00000000" w:rsidP="00000000" w:rsidRDefault="00000000" w:rsidRPr="00000000" w14:paraId="00000083">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4">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5">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86">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Belleza" w:cs="Belleza" w:eastAsia="Belleza" w:hAnsi="Belleza"/>
                <w:b w:val="0"/>
                <w:i w:val="0"/>
                <w:smallCaps w:val="0"/>
                <w:strike w:val="0"/>
                <w:sz w:val="20"/>
                <w:szCs w:val="20"/>
                <w:u w:val="none"/>
                <w:shd w:fill="auto" w:val="clear"/>
                <w:vertAlign w:val="baseline"/>
                <w:rtl w:val="0"/>
              </w:rPr>
              <w:t xml:space="preserve">Other </w:t>
            </w:r>
            <w:r w:rsidDel="00000000" w:rsidR="00000000" w:rsidRPr="00000000">
              <w:rPr>
                <w:rFonts w:ascii="Belleza" w:cs="Belleza" w:eastAsia="Belleza" w:hAnsi="Belleza"/>
                <w:b w:val="1"/>
                <w:i w:val="0"/>
                <w:smallCaps w:val="0"/>
                <w:strike w:val="0"/>
                <w:sz w:val="20"/>
                <w:szCs w:val="20"/>
                <w:u w:val="none"/>
                <w:shd w:fill="auto" w:val="clear"/>
                <w:vertAlign w:val="baseline"/>
                <w:rtl w:val="0"/>
              </w:rPr>
              <w:t xml:space="preserve">MAJOR</w:t>
            </w:r>
            <w:r w:rsidDel="00000000" w:rsidR="00000000" w:rsidRPr="00000000">
              <w:rPr>
                <w:rFonts w:ascii="Belleza" w:cs="Belleza" w:eastAsia="Belleza" w:hAnsi="Belleza"/>
                <w:b w:val="0"/>
                <w:i w:val="0"/>
                <w:smallCaps w:val="0"/>
                <w:strike w:val="0"/>
                <w:sz w:val="20"/>
                <w:szCs w:val="20"/>
                <w:u w:val="none"/>
                <w:shd w:fill="auto" w:val="clear"/>
                <w:vertAlign w:val="baseline"/>
                <w:rtl w:val="0"/>
              </w:rPr>
              <w:t xml:space="preserve"> Chemistry Learning Objectives. If yes, please list up to 3 learning objectives in the comments section. </w:t>
            </w:r>
            <w:r w:rsidDel="00000000" w:rsidR="00000000" w:rsidRPr="00000000">
              <w:rPr>
                <w:rtl w:val="0"/>
              </w:rPr>
            </w:r>
          </w:p>
        </w:tc>
        <w:tc>
          <w:tcPr>
            <w:vAlign w:val="center"/>
          </w:tcPr>
          <w:p w:rsidR="00000000" w:rsidDel="00000000" w:rsidP="00000000" w:rsidRDefault="00000000" w:rsidRPr="00000000" w14:paraId="00000087">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89">
            <w:pPr>
              <w:rPr>
                <w:rFonts w:ascii="Belleza" w:cs="Belleza" w:eastAsia="Belleza" w:hAnsi="Belleza"/>
                <w:sz w:val="20"/>
                <w:szCs w:val="20"/>
              </w:rPr>
            </w:pPr>
            <w:r w:rsidDel="00000000" w:rsidR="00000000" w:rsidRPr="00000000">
              <w:rPr>
                <w:rtl w:val="0"/>
              </w:rPr>
            </w:r>
          </w:p>
        </w:tc>
      </w:tr>
      <w:tr>
        <w:trPr>
          <w:cantSplit w:val="0"/>
          <w:trHeight w:val="256" w:hRule="atLeast"/>
          <w:tblHeader w:val="0"/>
        </w:trPr>
        <w:tc>
          <w:tcPr>
            <w:gridSpan w:val="4"/>
            <w:shd w:fill="d9d9d9" w:val="clear"/>
          </w:tcPr>
          <w:p w:rsidR="00000000" w:rsidDel="00000000" w:rsidP="00000000" w:rsidRDefault="00000000" w:rsidRPr="00000000" w14:paraId="0000008A">
            <w:pPr>
              <w:shd w:fill="d9d9d9" w:val="clear"/>
              <w:rPr>
                <w:rFonts w:ascii="Belleza" w:cs="Belleza" w:eastAsia="Belleza" w:hAnsi="Belleza"/>
                <w:b w:val="1"/>
                <w:sz w:val="20"/>
                <w:szCs w:val="20"/>
              </w:rPr>
            </w:pPr>
            <w:r w:rsidDel="00000000" w:rsidR="00000000" w:rsidRPr="00000000">
              <w:rPr>
                <w:rFonts w:ascii="Calibri" w:cs="Calibri" w:eastAsia="Calibri" w:hAnsi="Calibri"/>
                <w:sz w:val="20"/>
                <w:szCs w:val="20"/>
                <w:rtl w:val="0"/>
              </w:rPr>
              <w:t xml:space="preserve">Does your case contain the following </w:t>
            </w:r>
            <w:r w:rsidDel="00000000" w:rsidR="00000000" w:rsidRPr="00000000">
              <w:rPr>
                <w:rFonts w:ascii="Calibri" w:cs="Calibri" w:eastAsia="Calibri" w:hAnsi="Calibri"/>
                <w:b w:val="1"/>
                <w:sz w:val="20"/>
                <w:szCs w:val="20"/>
                <w:rtl w:val="0"/>
              </w:rPr>
              <w:t xml:space="preserve">Biology-related</w:t>
            </w:r>
            <w:r w:rsidDel="00000000" w:rsidR="00000000" w:rsidRPr="00000000">
              <w:rPr>
                <w:rFonts w:ascii="Calibri" w:cs="Calibri" w:eastAsia="Calibri" w:hAnsi="Calibri"/>
                <w:sz w:val="20"/>
                <w:szCs w:val="20"/>
                <w:rtl w:val="0"/>
              </w:rPr>
              <w:t xml:space="preserve"> learning objectives?</w:t>
            </w: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8E">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MCS describes the relationship between common biological macromolecules (DNA, RNA, Proteins) and their building blocks (amino acids, nucleotides, bases, sugars) specific to the case context.</w:t>
            </w:r>
            <w:r w:rsidDel="00000000" w:rsidR="00000000" w:rsidRPr="00000000">
              <w:rPr>
                <w:rtl w:val="0"/>
              </w:rPr>
            </w:r>
          </w:p>
        </w:tc>
        <w:tc>
          <w:tcPr>
            <w:vAlign w:val="center"/>
          </w:tcPr>
          <w:p w:rsidR="00000000" w:rsidDel="00000000" w:rsidP="00000000" w:rsidRDefault="00000000" w:rsidRPr="00000000" w14:paraId="0000008F">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0">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1">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92">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Belleza" w:cs="Belleza" w:eastAsia="Belleza" w:hAnsi="Belleza"/>
                <w:b w:val="0"/>
                <w:i w:val="0"/>
                <w:smallCaps w:val="0"/>
                <w:strike w:val="0"/>
                <w:sz w:val="20"/>
                <w:szCs w:val="20"/>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The MCS or teaching notes explain how this case uses concepts covered in the course.</w:t>
            </w:r>
            <w:r w:rsidDel="00000000" w:rsidR="00000000" w:rsidRPr="00000000">
              <w:rPr>
                <w:rtl w:val="0"/>
              </w:rPr>
            </w:r>
          </w:p>
        </w:tc>
        <w:tc>
          <w:tcPr>
            <w:vAlign w:val="center"/>
          </w:tcPr>
          <w:p w:rsidR="00000000" w:rsidDel="00000000" w:rsidP="00000000" w:rsidRDefault="00000000" w:rsidRPr="00000000" w14:paraId="00000093">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4">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5">
            <w:pPr>
              <w:rPr>
                <w:rFonts w:ascii="Belleza" w:cs="Belleza" w:eastAsia="Belleza" w:hAnsi="Belleza"/>
                <w:sz w:val="20"/>
                <w:szCs w:val="20"/>
              </w:rPr>
            </w:pPr>
            <w:r w:rsidDel="00000000" w:rsidR="00000000" w:rsidRPr="00000000">
              <w:rPr>
                <w:rtl w:val="0"/>
              </w:rPr>
            </w:r>
          </w:p>
        </w:tc>
      </w:tr>
      <w:tr>
        <w:trPr>
          <w:cantSplit w:val="0"/>
          <w:trHeight w:val="254" w:hRule="atLeast"/>
          <w:tblHeader w:val="0"/>
        </w:trPr>
        <w:tc>
          <w:tcPr>
            <w:vAlign w:val="center"/>
          </w:tcPr>
          <w:p w:rsidR="00000000" w:rsidDel="00000000" w:rsidP="00000000" w:rsidRDefault="00000000" w:rsidRPr="00000000" w14:paraId="00000096">
            <w:pPr>
              <w:keepNext w:val="0"/>
              <w:keepLines w:val="0"/>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libri" w:cs="Calibri" w:eastAsia="Calibri" w:hAnsi="Calibri"/>
                <w:b w:val="0"/>
                <w:i w:val="0"/>
                <w:smallCaps w:val="0"/>
                <w:strike w:val="0"/>
                <w:sz w:val="20"/>
                <w:szCs w:val="20"/>
                <w:shd w:fill="auto" w:val="clear"/>
                <w:vertAlign w:val="baseline"/>
              </w:rPr>
            </w:pPr>
            <w:r w:rsidDel="00000000" w:rsidR="00000000" w:rsidRPr="00000000">
              <w:rPr>
                <w:rFonts w:ascii="Belleza" w:cs="Belleza" w:eastAsia="Belleza" w:hAnsi="Belleza"/>
                <w:b w:val="0"/>
                <w:i w:val="0"/>
                <w:smallCaps w:val="0"/>
                <w:strike w:val="0"/>
                <w:sz w:val="20"/>
                <w:szCs w:val="20"/>
                <w:u w:val="none"/>
                <w:shd w:fill="auto" w:val="clear"/>
                <w:vertAlign w:val="baseline"/>
                <w:rtl w:val="0"/>
              </w:rPr>
              <w:t xml:space="preserve">Other </w:t>
            </w:r>
            <w:r w:rsidDel="00000000" w:rsidR="00000000" w:rsidRPr="00000000">
              <w:rPr>
                <w:rFonts w:ascii="Belleza" w:cs="Belleza" w:eastAsia="Belleza" w:hAnsi="Belleza"/>
                <w:b w:val="1"/>
                <w:i w:val="0"/>
                <w:smallCaps w:val="0"/>
                <w:strike w:val="0"/>
                <w:sz w:val="20"/>
                <w:szCs w:val="20"/>
                <w:u w:val="none"/>
                <w:shd w:fill="auto" w:val="clear"/>
                <w:vertAlign w:val="baseline"/>
                <w:rtl w:val="0"/>
              </w:rPr>
              <w:t xml:space="preserve">MAJOR</w:t>
            </w:r>
            <w:r w:rsidDel="00000000" w:rsidR="00000000" w:rsidRPr="00000000">
              <w:rPr>
                <w:rFonts w:ascii="Belleza" w:cs="Belleza" w:eastAsia="Belleza" w:hAnsi="Belleza"/>
                <w:b w:val="0"/>
                <w:i w:val="0"/>
                <w:smallCaps w:val="0"/>
                <w:strike w:val="0"/>
                <w:sz w:val="20"/>
                <w:szCs w:val="20"/>
                <w:u w:val="none"/>
                <w:shd w:fill="auto" w:val="clear"/>
                <w:vertAlign w:val="baseline"/>
                <w:rtl w:val="0"/>
              </w:rPr>
              <w:t xml:space="preserve"> Biology Learning Objectives. If yes, please list up to 3 learning objectives in the comments section.</w:t>
            </w:r>
            <w:r w:rsidDel="00000000" w:rsidR="00000000" w:rsidRPr="00000000">
              <w:rPr>
                <w:rtl w:val="0"/>
              </w:rPr>
            </w:r>
          </w:p>
        </w:tc>
        <w:tc>
          <w:tcPr>
            <w:vAlign w:val="center"/>
          </w:tcPr>
          <w:p w:rsidR="00000000" w:rsidDel="00000000" w:rsidP="00000000" w:rsidRDefault="00000000" w:rsidRPr="00000000" w14:paraId="00000097">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8">
            <w:pPr>
              <w:rPr>
                <w:rFonts w:ascii="Belleza" w:cs="Belleza" w:eastAsia="Belleza" w:hAnsi="Belleza"/>
                <w:sz w:val="20"/>
                <w:szCs w:val="20"/>
              </w:rPr>
            </w:pPr>
            <w:r w:rsidDel="00000000" w:rsidR="00000000" w:rsidRPr="00000000">
              <w:rPr>
                <w:rtl w:val="0"/>
              </w:rPr>
            </w:r>
          </w:p>
        </w:tc>
        <w:tc>
          <w:tcPr>
            <w:vAlign w:val="center"/>
          </w:tcPr>
          <w:p w:rsidR="00000000" w:rsidDel="00000000" w:rsidP="00000000" w:rsidRDefault="00000000" w:rsidRPr="00000000" w14:paraId="00000099">
            <w:pPr>
              <w:rPr>
                <w:rFonts w:ascii="Belleza" w:cs="Belleza" w:eastAsia="Belleza" w:hAnsi="Belleza"/>
                <w:sz w:val="20"/>
                <w:szCs w:val="20"/>
              </w:rPr>
            </w:pPr>
            <w:r w:rsidDel="00000000" w:rsidR="00000000" w:rsidRPr="00000000">
              <w:rPr>
                <w:rtl w:val="0"/>
              </w:rPr>
            </w:r>
          </w:p>
        </w:tc>
      </w:tr>
    </w:tbl>
    <w:p w:rsidR="00000000" w:rsidDel="00000000" w:rsidP="00000000" w:rsidRDefault="00000000" w:rsidRPr="00000000" w14:paraId="0000009A">
      <w:pPr>
        <w:rPr>
          <w:rFonts w:ascii="Belleza" w:cs="Belleza" w:eastAsia="Belleza" w:hAnsi="Belleza"/>
          <w:sz w:val="20"/>
          <w:szCs w:val="20"/>
        </w:rPr>
      </w:pPr>
      <w:r w:rsidDel="00000000" w:rsidR="00000000" w:rsidRPr="00000000">
        <w:rPr>
          <w:rtl w:val="0"/>
        </w:rPr>
      </w:r>
    </w:p>
    <w:sectPr>
      <w:headerReference r:id="rId6" w:type="default"/>
      <w:footerReference r:id="rId7" w:type="default"/>
      <w:footerReference r:id="rId8" w:type="even"/>
      <w:pgSz w:h="11900" w:w="16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ellez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tabs>
        <w:tab w:val="center" w:leader="none" w:pos="4680"/>
        <w:tab w:val="right" w:leader="none" w:pos="9360"/>
      </w:tabs>
      <w:ind w:right="360"/>
      <w:jc w:val="right"/>
      <w:rPr>
        <w:color w:val="000000"/>
      </w:rPr>
    </w:pPr>
    <w:r w:rsidDel="00000000" w:rsidR="00000000" w:rsidRPr="00000000">
      <w:rPr>
        <w:rtl w:val="0"/>
      </w:rPr>
    </w:r>
  </w:p>
  <w:p w:rsidR="00000000" w:rsidDel="00000000" w:rsidP="00000000" w:rsidRDefault="00000000" w:rsidRPr="00000000" w14:paraId="0000009F">
    <w:pP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57288" cy="547724"/>
          <wp:effectExtent b="0" l="0" r="0" t="0"/>
          <wp:docPr descr="Text&#10;&#10;Description automatically generated with medium confidence" id="1"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157288" cy="547724"/>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276" w:lineRule="auto"/>
      <w:jc w:val="right"/>
      <w:rPr>
        <w:sz w:val="20"/>
        <w:szCs w:val="20"/>
      </w:rPr>
    </w:pPr>
    <w:r w:rsidDel="00000000" w:rsidR="00000000" w:rsidRPr="00000000">
      <w:rPr>
        <w:sz w:val="20"/>
        <w:szCs w:val="20"/>
        <w:rtl w:val="0"/>
      </w:rPr>
      <w:t xml:space="preserve">Version: Mar. 2023</w:t>
    </w:r>
  </w:p>
  <w:p w:rsidR="00000000" w:rsidDel="00000000" w:rsidP="00000000" w:rsidRDefault="00000000" w:rsidRPr="00000000" w14:paraId="000000A2">
    <w:pPr>
      <w:spacing w:line="276" w:lineRule="auto"/>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Calibri" w:cs="Calibri" w:eastAsia="Calibri" w:hAnsi="Calibri"/>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