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1827" w14:textId="2C95E5A9" w:rsidR="004F201F" w:rsidRDefault="00A8664F">
      <w:pPr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100" w:right="181"/>
        <w:jc w:val="center"/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t>From Poison to Medicine</w:t>
      </w:r>
    </w:p>
    <w:p w14:paraId="1F4DD375" w14:textId="77777777" w:rsidR="00A8664F" w:rsidRDefault="00A369B6" w:rsidP="00A8664F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91" w:line="276" w:lineRule="auto"/>
        <w:rPr>
          <w:bCs/>
          <w:color w:val="000000"/>
        </w:rPr>
      </w:pPr>
      <w:r>
        <w:rPr>
          <w:b/>
          <w:color w:val="000000"/>
          <w:u w:val="single"/>
        </w:rPr>
        <w:t>Authors</w:t>
      </w:r>
      <w:r w:rsidR="00D72A5F" w:rsidRPr="00A8664F">
        <w:rPr>
          <w:bCs/>
          <w:color w:val="000000"/>
          <w:u w:val="single"/>
        </w:rPr>
        <w:t>:</w:t>
      </w:r>
      <w:r w:rsidR="00D72A5F" w:rsidRPr="00A8664F">
        <w:rPr>
          <w:bCs/>
          <w:color w:val="000000"/>
        </w:rPr>
        <w:t xml:space="preserve"> </w:t>
      </w:r>
      <w:r w:rsidR="00A8664F" w:rsidRPr="00A8664F">
        <w:rPr>
          <w:bCs/>
          <w:color w:val="000000"/>
        </w:rPr>
        <w:t>Kristen Procko*</w:t>
      </w:r>
      <w:r w:rsidR="00A8664F" w:rsidRPr="00A8664F">
        <w:rPr>
          <w:bCs/>
          <w:color w:val="000000"/>
          <w:vertAlign w:val="superscript"/>
        </w:rPr>
        <w:t>1,2</w:t>
      </w:r>
      <w:r w:rsidR="00A8664F" w:rsidRPr="00A8664F">
        <w:rPr>
          <w:bCs/>
          <w:color w:val="000000"/>
        </w:rPr>
        <w:t>, Vishal Patel</w:t>
      </w:r>
      <w:r w:rsidR="00A8664F" w:rsidRPr="00A8664F">
        <w:rPr>
          <w:bCs/>
          <w:color w:val="000000"/>
          <w:vertAlign w:val="superscript"/>
        </w:rPr>
        <w:t>1</w:t>
      </w:r>
      <w:r w:rsidR="00A8664F" w:rsidRPr="00A8664F">
        <w:rPr>
          <w:bCs/>
          <w:color w:val="000000"/>
        </w:rPr>
        <w:t>, Giani Tah</w:t>
      </w:r>
      <w:r w:rsidR="00A8664F" w:rsidRPr="00A8664F">
        <w:rPr>
          <w:bCs/>
          <w:color w:val="000000"/>
          <w:vertAlign w:val="superscript"/>
        </w:rPr>
        <w:t>1</w:t>
      </w:r>
      <w:r w:rsidR="00A8664F" w:rsidRPr="00A8664F">
        <w:rPr>
          <w:bCs/>
          <w:color w:val="000000"/>
        </w:rPr>
        <w:t>, Michael The</w:t>
      </w:r>
      <w:r w:rsidR="00A8664F" w:rsidRPr="00A8664F">
        <w:rPr>
          <w:bCs/>
          <w:color w:val="000000"/>
          <w:vertAlign w:val="superscript"/>
        </w:rPr>
        <w:t>1</w:t>
      </w:r>
      <w:r w:rsidR="00A8664F" w:rsidRPr="00A8664F">
        <w:rPr>
          <w:bCs/>
          <w:color w:val="000000"/>
        </w:rPr>
        <w:t>, Shravya Yarlagadda</w:t>
      </w:r>
      <w:r w:rsidR="00A8664F" w:rsidRPr="00A8664F">
        <w:rPr>
          <w:bCs/>
          <w:color w:val="000000"/>
          <w:vertAlign w:val="superscript"/>
        </w:rPr>
        <w:t>1</w:t>
      </w:r>
      <w:r w:rsidR="00A8664F" w:rsidRPr="00A8664F">
        <w:rPr>
          <w:bCs/>
          <w:color w:val="000000"/>
        </w:rPr>
        <w:t xml:space="preserve">, Kathleen </w:t>
      </w:r>
      <w:proofErr w:type="spellStart"/>
      <w:r w:rsidR="00A8664F" w:rsidRPr="00A8664F">
        <w:rPr>
          <w:bCs/>
          <w:color w:val="000000"/>
        </w:rPr>
        <w:t>Cornely</w:t>
      </w:r>
      <w:proofErr w:type="spellEnd"/>
      <w:r w:rsidR="00A8664F" w:rsidRPr="00A8664F">
        <w:rPr>
          <w:bCs/>
          <w:color w:val="000000"/>
          <w:vertAlign w:val="superscript"/>
        </w:rPr>
        <w:t>**2</w:t>
      </w:r>
    </w:p>
    <w:p w14:paraId="591CAA7D" w14:textId="004CD9D8" w:rsidR="00A8664F" w:rsidRPr="00A8664F" w:rsidRDefault="00A8664F" w:rsidP="00A8664F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91" w:line="276" w:lineRule="auto"/>
        <w:rPr>
          <w:b/>
          <w:color w:val="000000"/>
        </w:rPr>
      </w:pPr>
      <w:r w:rsidRPr="00A8664F">
        <w:rPr>
          <w:bCs/>
          <w:color w:val="000000"/>
        </w:rPr>
        <w:t>where </w:t>
      </w:r>
      <w:r w:rsidRPr="00A8664F">
        <w:rPr>
          <w:bCs/>
          <w:color w:val="000000"/>
          <w:vertAlign w:val="superscript"/>
        </w:rPr>
        <w:t>1</w:t>
      </w:r>
      <w:r w:rsidRPr="00A8664F">
        <w:rPr>
          <w:bCs/>
          <w:color w:val="000000"/>
        </w:rPr>
        <w:t xml:space="preserve"> College of Natural Science, University of Texas at Austin, Austin, TX and </w:t>
      </w:r>
      <w:r w:rsidRPr="00A8664F">
        <w:rPr>
          <w:bCs/>
          <w:color w:val="000000"/>
          <w:vertAlign w:val="superscript"/>
        </w:rPr>
        <w:t>2</w:t>
      </w:r>
      <w:r w:rsidRPr="00A8664F">
        <w:rPr>
          <w:bCs/>
          <w:color w:val="000000"/>
        </w:rPr>
        <w:t> Providence College, Providence, RI</w:t>
      </w:r>
    </w:p>
    <w:p w14:paraId="2A588E92" w14:textId="77777777" w:rsidR="004F201F" w:rsidRDefault="004F201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4A358DA2" w14:textId="60AFAA3A" w:rsidR="003337B2" w:rsidRDefault="003337B2" w:rsidP="003337B2">
      <w:pPr>
        <w:pStyle w:val="NormalWeb"/>
        <w:spacing w:before="0" w:beforeAutospacing="0" w:after="0" w:afterAutospacing="0"/>
      </w:pPr>
      <w:r w:rsidRPr="003337B2">
        <w:rPr>
          <w:rFonts w:ascii="Arial" w:hAnsi="Arial" w:cs="Arial"/>
          <w:b/>
          <w:bCs/>
          <w:color w:val="000000"/>
          <w:sz w:val="22"/>
          <w:szCs w:val="22"/>
        </w:rPr>
        <w:t>Suggested R</w:t>
      </w:r>
      <w:r w:rsidRPr="003337B2">
        <w:rPr>
          <w:rFonts w:ascii="Arial" w:hAnsi="Arial" w:cs="Arial"/>
          <w:b/>
          <w:bCs/>
          <w:color w:val="000000"/>
          <w:sz w:val="22"/>
          <w:szCs w:val="22"/>
        </w:rPr>
        <w:t xml:space="preserve">esources for </w:t>
      </w:r>
      <w:r w:rsidRPr="003337B2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3337B2">
        <w:rPr>
          <w:rFonts w:ascii="Arial" w:hAnsi="Arial" w:cs="Arial"/>
          <w:b/>
          <w:bCs/>
          <w:color w:val="000000"/>
          <w:sz w:val="22"/>
          <w:szCs w:val="22"/>
        </w:rPr>
        <w:t xml:space="preserve">tudent </w:t>
      </w:r>
      <w:r w:rsidRPr="003337B2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Pr="003337B2">
        <w:rPr>
          <w:rFonts w:ascii="Arial" w:hAnsi="Arial" w:cs="Arial"/>
          <w:b/>
          <w:bCs/>
          <w:color w:val="000000"/>
          <w:sz w:val="22"/>
          <w:szCs w:val="22"/>
        </w:rPr>
        <w:t>reparation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3876635" w14:textId="77777777" w:rsidR="003337B2" w:rsidRDefault="003337B2" w:rsidP="003337B2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Neurotransmission</w:t>
      </w:r>
    </w:p>
    <w:p w14:paraId="7C68B75F" w14:textId="1F116F64" w:rsidR="003337B2" w:rsidRDefault="003337B2" w:rsidP="003337B2">
      <w:pPr>
        <w:pStyle w:val="NormalWeb"/>
        <w:numPr>
          <w:ilvl w:val="1"/>
          <w:numId w:val="12"/>
        </w:numPr>
        <w:spacing w:before="0" w:beforeAutospacing="0" w:after="0" w:afterAutospacing="0"/>
      </w:pPr>
      <w:hyperlink r:id="rId8" w:history="1">
        <w:r w:rsidRPr="004D4516">
          <w:rPr>
            <w:rStyle w:val="Hyperlink"/>
            <w:rFonts w:ascii="Arial" w:hAnsi="Arial" w:cs="Arial"/>
            <w:sz w:val="22"/>
            <w:szCs w:val="22"/>
          </w:rPr>
          <w:t>https://openbooks.lib.msu.edu/neuroscience/chapter/neurotransmitter-synthesis-and-storage/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584FB996" w14:textId="77777777" w:rsidR="003337B2" w:rsidRDefault="003337B2" w:rsidP="003337B2">
      <w:pPr>
        <w:pStyle w:val="ListParagraph"/>
        <w:ind w:firstLine="0"/>
      </w:pPr>
    </w:p>
    <w:p w14:paraId="058F95EC" w14:textId="77777777" w:rsidR="003337B2" w:rsidRDefault="003337B2" w:rsidP="003337B2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Alzheimer’s Disease</w:t>
      </w:r>
    </w:p>
    <w:p w14:paraId="70773DD2" w14:textId="3AFC8FC6" w:rsidR="003337B2" w:rsidRDefault="003337B2" w:rsidP="003337B2">
      <w:pPr>
        <w:pStyle w:val="NormalWeb"/>
        <w:numPr>
          <w:ilvl w:val="1"/>
          <w:numId w:val="12"/>
        </w:numPr>
        <w:spacing w:before="0" w:beforeAutospacing="0" w:after="0" w:afterAutospacing="0"/>
      </w:pPr>
      <w:hyperlink r:id="rId9" w:history="1">
        <w:r w:rsidRPr="004D4516">
          <w:rPr>
            <w:rStyle w:val="Hyperlink"/>
            <w:rFonts w:ascii="Arial" w:hAnsi="Arial" w:cs="Arial"/>
            <w:sz w:val="22"/>
            <w:szCs w:val="22"/>
          </w:rPr>
          <w:t>https://openstax.org/books/pharmacology/pages/10-3-introduction-to-alzheimers-disease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298B9F3F" w14:textId="77777777" w:rsidR="003337B2" w:rsidRDefault="003337B2" w:rsidP="003337B2">
      <w:pPr>
        <w:pStyle w:val="ListParagraph"/>
        <w:ind w:firstLine="0"/>
      </w:pPr>
    </w:p>
    <w:p w14:paraId="6C68F466" w14:textId="77777777" w:rsidR="003337B2" w:rsidRDefault="003337B2" w:rsidP="003337B2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Enzyme mechanisms and kinetics</w:t>
      </w:r>
    </w:p>
    <w:p w14:paraId="4A40D6DE" w14:textId="7C67AA1F" w:rsidR="003337B2" w:rsidRDefault="003337B2" w:rsidP="003337B2">
      <w:pPr>
        <w:pStyle w:val="NormalWeb"/>
        <w:numPr>
          <w:ilvl w:val="1"/>
          <w:numId w:val="12"/>
        </w:numPr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</w:instrText>
      </w:r>
      <w:r w:rsidRPr="003337B2">
        <w:rPr>
          <w:rFonts w:ascii="Arial" w:hAnsi="Arial" w:cs="Arial"/>
          <w:sz w:val="22"/>
          <w:szCs w:val="22"/>
        </w:rPr>
        <w:instrText>https://bio.libretexts.org/Bookshelves/Biochemistry/Fundamentals_of_Biochemistry_(Jakubowski_and_Flatt)/01%3A_Unit_I-_Structure_and_Catalysis/06%3A_Enzyme_Activity</w:instrText>
      </w:r>
      <w:r>
        <w:rPr>
          <w:rFonts w:ascii="Arial" w:hAnsi="Arial" w:cs="Arial"/>
          <w:sz w:val="22"/>
          <w:szCs w:val="22"/>
        </w:rPr>
        <w:instrText xml:space="preserve">"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4D4516">
        <w:rPr>
          <w:rStyle w:val="Hyperlink"/>
          <w:rFonts w:ascii="Arial" w:hAnsi="Arial" w:cs="Arial"/>
          <w:sz w:val="22"/>
          <w:szCs w:val="22"/>
        </w:rPr>
        <w:t>https://bio.libretexts.org/Bookshelves/Biochemistry/Fundamentals_of_Biochemistry_(Jakubowski_and_Flatt)/01%3A_Unit_I-_Structure_and_Catalysis/06%3A_Enzyme_Activity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> </w:t>
      </w:r>
    </w:p>
    <w:p w14:paraId="20B8AB3F" w14:textId="7AB09FE9" w:rsidR="003337B2" w:rsidRPr="003337B2" w:rsidRDefault="003337B2" w:rsidP="003337B2">
      <w:pPr>
        <w:pStyle w:val="NormalWeb"/>
        <w:numPr>
          <w:ilvl w:val="1"/>
          <w:numId w:val="12"/>
        </w:numPr>
        <w:spacing w:before="0" w:beforeAutospacing="0" w:after="0" w:afterAutospacing="0"/>
      </w:pPr>
      <w:hyperlink r:id="rId10" w:history="1">
        <w:r w:rsidRPr="004D4516">
          <w:rPr>
            <w:rStyle w:val="Hyperlink"/>
            <w:rFonts w:ascii="Arial" w:hAnsi="Arial" w:cs="Arial"/>
            <w:sz w:val="22"/>
            <w:szCs w:val="22"/>
          </w:rPr>
          <w:t>https://chem.libretexts.org/Bookshelves/Physical_and_Theoretical_Chemistry_Textbook_Maps/Map%3A_Physical_Chemistry_for_the_Biosciences_(Chang)/10%3A_Enzyme_Kinetics</w:t>
        </w:r>
      </w:hyperlink>
    </w:p>
    <w:p w14:paraId="0A02B527" w14:textId="77777777" w:rsidR="003337B2" w:rsidRPr="003337B2" w:rsidRDefault="003337B2" w:rsidP="003337B2">
      <w:pPr>
        <w:pStyle w:val="NormalWeb"/>
        <w:spacing w:before="0" w:beforeAutospacing="0" w:after="0" w:afterAutospacing="0"/>
        <w:ind w:left="820"/>
      </w:pPr>
    </w:p>
    <w:p w14:paraId="64F3B616" w14:textId="52906F17" w:rsidR="003337B2" w:rsidRPr="003337B2" w:rsidRDefault="003337B2" w:rsidP="003337B2">
      <w:pPr>
        <w:pStyle w:val="NormalWeb"/>
        <w:numPr>
          <w:ilvl w:val="0"/>
          <w:numId w:val="12"/>
        </w:numPr>
        <w:spacing w:before="0" w:beforeAutospacing="0" w:after="0" w:afterAutospacing="0"/>
        <w:rPr>
          <w:i/>
          <w:iCs/>
        </w:rPr>
      </w:pPr>
      <w:r w:rsidRPr="003337B2">
        <w:rPr>
          <w:rFonts w:ascii="Arial" w:hAnsi="Arial" w:cs="Arial"/>
          <w:i/>
          <w:iCs/>
          <w:sz w:val="22"/>
          <w:szCs w:val="22"/>
        </w:rPr>
        <w:t>Molecular visualization</w:t>
      </w:r>
    </w:p>
    <w:p w14:paraId="48627C1B" w14:textId="77777777" w:rsidR="003337B2" w:rsidRDefault="003337B2" w:rsidP="003337B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91" w:line="276" w:lineRule="auto"/>
      </w:pPr>
      <w:r>
        <w:rPr>
          <w:color w:val="000000"/>
        </w:rPr>
        <w:t xml:space="preserve">In addition to materials provided by the instructor that assist students in their learning of the pre-requisite material, students will need access to the molecular visualization program </w:t>
      </w:r>
      <w:proofErr w:type="spellStart"/>
      <w:r>
        <w:rPr>
          <w:color w:val="000000"/>
        </w:rPr>
        <w:t>PyMOL</w:t>
      </w:r>
      <w:proofErr w:type="spellEnd"/>
      <w:r>
        <w:rPr>
          <w:color w:val="000000"/>
        </w:rPr>
        <w:t xml:space="preserve"> (or an equivalent program, to carry out the exercises in the case study)</w:t>
      </w:r>
      <w:r w:rsidRPr="003337B2">
        <w:rPr>
          <w:color w:val="000000"/>
        </w:rPr>
        <w:t xml:space="preserve">. Colleges and universities can obtain a site license for this software for a reasonable price; a free version of the program is also available </w:t>
      </w:r>
      <w:hyperlink r:id="rId11">
        <w:r w:rsidRPr="003337B2">
          <w:rPr>
            <w:color w:val="0000FF"/>
            <w:u w:val="single"/>
          </w:rPr>
          <w:t>https://pymol.org/2/</w:t>
        </w:r>
      </w:hyperlink>
    </w:p>
    <w:p w14:paraId="5DE26D85" w14:textId="77777777" w:rsidR="003337B2" w:rsidRDefault="003337B2" w:rsidP="003337B2">
      <w:pPr>
        <w:pStyle w:val="NormalWeb"/>
        <w:spacing w:before="0" w:beforeAutospacing="0" w:after="0" w:afterAutospacing="0"/>
        <w:ind w:left="1180"/>
      </w:pPr>
    </w:p>
    <w:p w14:paraId="694C509B" w14:textId="29003E6C" w:rsidR="004F201F" w:rsidRDefault="00D72A5F" w:rsidP="00D72A5F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91"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Other </w:t>
      </w:r>
      <w:r w:rsidR="00A369B6" w:rsidRPr="00D72A5F">
        <w:rPr>
          <w:b/>
          <w:bCs/>
          <w:color w:val="000000"/>
        </w:rPr>
        <w:t>Resources</w:t>
      </w:r>
    </w:p>
    <w:p w14:paraId="09676E7C" w14:textId="2FAF24AF" w:rsidR="00A8664F" w:rsidRDefault="00A8664F" w:rsidP="00A8664F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91" w:line="276" w:lineRule="auto"/>
        <w:rPr>
          <w:color w:val="000000"/>
        </w:rPr>
      </w:pPr>
      <w:r>
        <w:rPr>
          <w:color w:val="000000"/>
        </w:rPr>
        <w:t>Learn more about:</w:t>
      </w:r>
    </w:p>
    <w:p w14:paraId="59F260FE" w14:textId="7EF5CF17" w:rsidR="003337B2" w:rsidRPr="00A8664F" w:rsidRDefault="003337B2" w:rsidP="00A8664F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91" w:line="276" w:lineRule="auto"/>
        <w:rPr>
          <w:color w:val="000000"/>
        </w:rPr>
      </w:pPr>
      <w:hyperlink r:id="rId12" w:history="1">
        <w:r>
          <w:rPr>
            <w:rStyle w:val="Hyperlink"/>
          </w:rPr>
          <w:t>organophosphorus nerve agents</w:t>
        </w:r>
      </w:hyperlink>
      <w:r>
        <w:t xml:space="preserve"> (including sarin)</w:t>
      </w:r>
    </w:p>
    <w:p w14:paraId="427FE6F6" w14:textId="77777777" w:rsidR="003337B2" w:rsidRPr="00A8664F" w:rsidRDefault="003337B2" w:rsidP="00A8664F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91" w:line="276" w:lineRule="auto"/>
        <w:rPr>
          <w:color w:val="000000"/>
        </w:rPr>
      </w:pPr>
      <w:hyperlink r:id="rId13" w:history="1">
        <w:r>
          <w:rPr>
            <w:rStyle w:val="Hyperlink"/>
          </w:rPr>
          <w:t>Alzheimer's disease treatment options</w:t>
        </w:r>
      </w:hyperlink>
    </w:p>
    <w:p w14:paraId="0048E8F0" w14:textId="77777777" w:rsidR="003337B2" w:rsidRPr="00D72A5F" w:rsidRDefault="003337B2" w:rsidP="00D72A5F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91" w:line="276" w:lineRule="auto"/>
        <w:ind w:left="360"/>
        <w:rPr>
          <w:b/>
          <w:bCs/>
        </w:rPr>
      </w:pPr>
    </w:p>
    <w:sectPr w:rsidR="003337B2" w:rsidRPr="00D72A5F">
      <w:headerReference w:type="default" r:id="rId14"/>
      <w:footerReference w:type="default" r:id="rId15"/>
      <w:pgSz w:w="12240" w:h="15840"/>
      <w:pgMar w:top="1940" w:right="1340" w:bottom="280" w:left="1340" w:header="823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992BE" w14:textId="77777777" w:rsidR="00D41B99" w:rsidRDefault="00D41B99">
      <w:r>
        <w:separator/>
      </w:r>
    </w:p>
  </w:endnote>
  <w:endnote w:type="continuationSeparator" w:id="0">
    <w:p w14:paraId="0C20FFA8" w14:textId="77777777" w:rsidR="00D41B99" w:rsidRDefault="00D4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A97AD" w14:textId="77777777" w:rsidR="004F201F" w:rsidRDefault="00A369B6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2A5F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7249C161" w14:textId="77777777" w:rsidR="004F201F" w:rsidRDefault="004F20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B66DB" w14:textId="77777777" w:rsidR="00D41B99" w:rsidRDefault="00D41B99">
      <w:r>
        <w:separator/>
      </w:r>
    </w:p>
  </w:footnote>
  <w:footnote w:type="continuationSeparator" w:id="0">
    <w:p w14:paraId="4FBF761F" w14:textId="77777777" w:rsidR="00D41B99" w:rsidRDefault="00D4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0C080" w14:textId="77777777" w:rsidR="004F201F" w:rsidRDefault="004F201F">
    <w:pPr>
      <w:pBdr>
        <w:top w:val="nil"/>
        <w:left w:val="nil"/>
        <w:bottom w:val="nil"/>
        <w:right w:val="nil"/>
        <w:between w:val="nil"/>
      </w:pBdr>
      <w:spacing w:line="14" w:lineRule="auto"/>
    </w:pPr>
  </w:p>
  <w:p w14:paraId="5F05A8A5" w14:textId="77777777" w:rsidR="004F201F" w:rsidRDefault="004F201F">
    <w:pPr>
      <w:pBdr>
        <w:top w:val="nil"/>
        <w:left w:val="nil"/>
        <w:bottom w:val="nil"/>
        <w:right w:val="nil"/>
        <w:between w:val="nil"/>
      </w:pBdr>
      <w:spacing w:line="14" w:lineRule="auto"/>
    </w:pPr>
  </w:p>
  <w:p w14:paraId="772399FB" w14:textId="77777777" w:rsidR="004F201F" w:rsidRDefault="00A369B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BA71D75" wp14:editId="052206C5">
          <wp:simplePos x="0" y="0"/>
          <wp:positionH relativeFrom="page">
            <wp:posOffset>5732678</wp:posOffset>
          </wp:positionH>
          <wp:positionV relativeFrom="page">
            <wp:posOffset>522674</wp:posOffset>
          </wp:positionV>
          <wp:extent cx="1092327" cy="49209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327" cy="492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275B"/>
    <w:multiLevelType w:val="multilevel"/>
    <w:tmpl w:val="0C6E4E8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3B2DAE"/>
    <w:multiLevelType w:val="multilevel"/>
    <w:tmpl w:val="2FECD24E"/>
    <w:lvl w:ilvl="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2070" w:hanging="360"/>
      </w:pPr>
      <w:rPr>
        <w:rFonts w:ascii="Arial" w:eastAsia="Arial" w:hAnsi="Arial" w:cs="Arial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3442" w:hanging="360"/>
      </w:pPr>
    </w:lvl>
    <w:lvl w:ilvl="4">
      <w:numFmt w:val="bullet"/>
      <w:lvlText w:val="•"/>
      <w:lvlJc w:val="left"/>
      <w:pPr>
        <w:ind w:left="4316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4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812" w:hanging="360"/>
      </w:pPr>
    </w:lvl>
  </w:abstractNum>
  <w:abstractNum w:abstractNumId="2" w15:restartNumberingAfterBreak="0">
    <w:nsid w:val="0C3B7839"/>
    <w:multiLevelType w:val="multilevel"/>
    <w:tmpl w:val="04186B84"/>
    <w:lvl w:ilvl="0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○"/>
      <w:lvlJc w:val="left"/>
      <w:pPr>
        <w:ind w:left="154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3" w15:restartNumberingAfterBreak="0">
    <w:nsid w:val="0DEF3C56"/>
    <w:multiLevelType w:val="multilevel"/>
    <w:tmpl w:val="BD5CF4AC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bullet"/>
      <w:lvlText w:val="◦"/>
      <w:lvlJc w:val="left"/>
      <w:pPr>
        <w:ind w:left="15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4" w15:restartNumberingAfterBreak="0">
    <w:nsid w:val="10BE0337"/>
    <w:multiLevelType w:val="multilevel"/>
    <w:tmpl w:val="079ADBD8"/>
    <w:lvl w:ilvl="0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○"/>
      <w:lvlJc w:val="left"/>
      <w:pPr>
        <w:ind w:left="154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5" w15:restartNumberingAfterBreak="0">
    <w:nsid w:val="19BE4D7F"/>
    <w:multiLevelType w:val="multilevel"/>
    <w:tmpl w:val="A13869D6"/>
    <w:lvl w:ilvl="0">
      <w:start w:val="1"/>
      <w:numFmt w:val="bullet"/>
      <w:lvlText w:val="•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214F3D"/>
    <w:multiLevelType w:val="multilevel"/>
    <w:tmpl w:val="30DC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5616D"/>
    <w:multiLevelType w:val="multilevel"/>
    <w:tmpl w:val="D61C687A"/>
    <w:lvl w:ilvl="0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○"/>
      <w:lvlJc w:val="left"/>
      <w:pPr>
        <w:ind w:left="154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8" w15:restartNumberingAfterBreak="0">
    <w:nsid w:val="51F266EB"/>
    <w:multiLevelType w:val="multilevel"/>
    <w:tmpl w:val="053AE4CE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B27D3B"/>
    <w:multiLevelType w:val="multilevel"/>
    <w:tmpl w:val="4A728C90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bullet"/>
      <w:lvlText w:val="◦"/>
      <w:lvlJc w:val="left"/>
      <w:pPr>
        <w:ind w:left="15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10" w15:restartNumberingAfterBreak="0">
    <w:nsid w:val="57BD2B84"/>
    <w:multiLevelType w:val="multilevel"/>
    <w:tmpl w:val="34E48E62"/>
    <w:lvl w:ilvl="0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○"/>
      <w:lvlJc w:val="left"/>
      <w:pPr>
        <w:ind w:left="154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11" w15:restartNumberingAfterBreak="0">
    <w:nsid w:val="62E24CBA"/>
    <w:multiLevelType w:val="hybridMultilevel"/>
    <w:tmpl w:val="6A98A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0D1DD0"/>
    <w:multiLevelType w:val="multilevel"/>
    <w:tmpl w:val="CBC49DD2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bullet"/>
      <w:lvlText w:val="◦"/>
      <w:lvlJc w:val="left"/>
      <w:pPr>
        <w:ind w:left="15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13" w15:restartNumberingAfterBreak="0">
    <w:nsid w:val="76125C8B"/>
    <w:multiLevelType w:val="multilevel"/>
    <w:tmpl w:val="093ED648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1F"/>
    <w:rsid w:val="003337B2"/>
    <w:rsid w:val="004F201F"/>
    <w:rsid w:val="008A4C08"/>
    <w:rsid w:val="00A369B6"/>
    <w:rsid w:val="00A8664F"/>
    <w:rsid w:val="00A90511"/>
    <w:rsid w:val="00D41B99"/>
    <w:rsid w:val="00D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C90D2"/>
  <w15:docId w15:val="{3DB55751-6F82-F349-A3B0-9BC96D41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2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B2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A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B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8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2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1C46E7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4037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3337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3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books.lib.msu.edu/neuroscience/chapter/neurotransmitter-synthesis-and-storage/" TargetMode="External"/><Relationship Id="rId13" Type="http://schemas.openxmlformats.org/officeDocument/2006/relationships/hyperlink" Target="https://www.nia.nih.gov/health/alzheimers-treatment/how-alzheimers-disease-treat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cw.org/sites/default/files/documents/2018/08/Organophosphorus%20%28OP%29%20Nerve%20Agents%20and%20Countermeasure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ymol.org/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hem.libretexts.org/Bookshelves/Physical_and_Theoretical_Chemistry_Textbook_Maps/Map%3A_Physical_Chemistry_for_the_Biosciences_(Chang)/10%3A_Enzyme_Kine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stax.org/books/pharmacology/pages/10-3-introduction-to-alzheimers-disea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lLxWRAW0/JLTyLgTlZJKELg9A==">CgMxLjA4AHIhMXlDaHd0aFZCLXY4dXFhUGZBczl5RGpkeWs3ME5RSWFr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Cornely, Kathleen</dc:creator>
  <cp:lastModifiedBy>Shuchismita Dutta</cp:lastModifiedBy>
  <cp:revision>3</cp:revision>
  <dcterms:created xsi:type="dcterms:W3CDTF">2025-06-13T15:05:00Z</dcterms:created>
  <dcterms:modified xsi:type="dcterms:W3CDTF">2025-06-13T18:50:00Z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